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E69D" w14:textId="2818AA3E" w:rsidR="00E66CFC" w:rsidRPr="00AB2232" w:rsidRDefault="00E66CFC" w:rsidP="007340ED">
      <w:pPr>
        <w:jc w:val="both"/>
        <w:rPr>
          <w:sz w:val="22"/>
          <w:szCs w:val="22"/>
        </w:rPr>
      </w:pPr>
      <w:r w:rsidRPr="007340ED">
        <w:rPr>
          <w:sz w:val="22"/>
          <w:szCs w:val="22"/>
        </w:rPr>
        <w:t xml:space="preserve">Zápis č. </w:t>
      </w:r>
      <w:r w:rsidR="00A66C54" w:rsidRPr="007340ED">
        <w:rPr>
          <w:sz w:val="22"/>
          <w:szCs w:val="22"/>
        </w:rPr>
        <w:t>1</w:t>
      </w:r>
      <w:r w:rsidR="00BE26B8">
        <w:rPr>
          <w:sz w:val="22"/>
          <w:szCs w:val="22"/>
        </w:rPr>
        <w:t>7</w:t>
      </w:r>
    </w:p>
    <w:p w14:paraId="063DEBCE" w14:textId="77777777" w:rsidR="00E66CFC" w:rsidRPr="00AB2232" w:rsidRDefault="00E66CFC" w:rsidP="007340ED">
      <w:pPr>
        <w:jc w:val="both"/>
      </w:pPr>
      <w:r w:rsidRPr="00AB2232">
        <w:rPr>
          <w:noProof/>
          <w:sz w:val="36"/>
        </w:rPr>
        <w:drawing>
          <wp:anchor distT="0" distB="0" distL="114300" distR="114300" simplePos="0" relativeHeight="251659264" behindDoc="1" locked="0" layoutInCell="1" allowOverlap="1" wp14:anchorId="108BFE5A" wp14:editId="2E480F29">
            <wp:simplePos x="0" y="0"/>
            <wp:positionH relativeFrom="column">
              <wp:posOffset>26670</wp:posOffset>
            </wp:positionH>
            <wp:positionV relativeFrom="paragraph">
              <wp:posOffset>131445</wp:posOffset>
            </wp:positionV>
            <wp:extent cx="1576070" cy="1600200"/>
            <wp:effectExtent l="0" t="0" r="0" b="0"/>
            <wp:wrapTight wrapText="bothSides">
              <wp:wrapPolygon edited="0">
                <wp:start x="0" y="0"/>
                <wp:lineTo x="0" y="21429"/>
                <wp:lineTo x="21409" y="21429"/>
                <wp:lineTo x="214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81A3" w14:textId="7BA13314" w:rsidR="009612C1" w:rsidRPr="00AB2232" w:rsidRDefault="00E517F8" w:rsidP="007340ED">
      <w:pPr>
        <w:spacing w:after="0"/>
        <w:ind w:left="2524" w:firstLine="0"/>
        <w:jc w:val="both"/>
      </w:pPr>
      <w:r w:rsidRPr="00AB2232">
        <w:rPr>
          <w:sz w:val="40"/>
        </w:rPr>
        <w:t xml:space="preserve"> </w:t>
      </w:r>
    </w:p>
    <w:p w14:paraId="3804897D" w14:textId="0F06212D" w:rsidR="009612C1" w:rsidRPr="00AB2232" w:rsidRDefault="00E517F8" w:rsidP="007340ED">
      <w:pPr>
        <w:spacing w:after="0"/>
        <w:ind w:left="0" w:right="568" w:firstLine="0"/>
        <w:jc w:val="both"/>
      </w:pPr>
      <w:r w:rsidRPr="00AB2232">
        <w:rPr>
          <w:sz w:val="36"/>
        </w:rPr>
        <w:t xml:space="preserve">ČESKÁ LÉKAŘSKÁ SPOLEČNOST </w:t>
      </w:r>
    </w:p>
    <w:p w14:paraId="211B535C" w14:textId="4C228574" w:rsidR="009612C1" w:rsidRPr="00AB2232" w:rsidRDefault="00E517F8" w:rsidP="007340ED">
      <w:pPr>
        <w:spacing w:after="0"/>
        <w:ind w:left="2425" w:firstLine="0"/>
        <w:jc w:val="both"/>
      </w:pPr>
      <w:r w:rsidRPr="00AB2232">
        <w:rPr>
          <w:sz w:val="36"/>
        </w:rPr>
        <w:t xml:space="preserve">J. E. PURKYNĚ </w:t>
      </w:r>
    </w:p>
    <w:p w14:paraId="3059A6D2" w14:textId="77777777" w:rsidR="009612C1" w:rsidRPr="00AB2232" w:rsidRDefault="00E517F8" w:rsidP="007340ED">
      <w:pPr>
        <w:spacing w:after="391"/>
        <w:ind w:left="0" w:right="350" w:firstLine="0"/>
        <w:jc w:val="both"/>
      </w:pPr>
      <w:r w:rsidRPr="00AB2232">
        <w:rPr>
          <w:b/>
          <w:sz w:val="28"/>
        </w:rPr>
        <w:t xml:space="preserve">Společnost soudního lékařství a soudní toxikologie </w:t>
      </w:r>
    </w:p>
    <w:p w14:paraId="7A619B2E" w14:textId="66B7906B" w:rsidR="009612C1" w:rsidRPr="00AB2232" w:rsidRDefault="00E517F8" w:rsidP="007340ED">
      <w:pPr>
        <w:spacing w:after="120" w:line="230" w:lineRule="auto"/>
        <w:ind w:left="2296" w:firstLine="0"/>
        <w:jc w:val="both"/>
      </w:pPr>
      <w:r w:rsidRPr="00AB2232">
        <w:rPr>
          <w:b/>
          <w:sz w:val="22"/>
        </w:rPr>
        <w:t xml:space="preserve">Zápis ze schůze výboru Společnosti soudního lékařství a soudní toxikologie ČSL JEP </w:t>
      </w:r>
      <w:r w:rsidR="00BE26B8">
        <w:rPr>
          <w:b/>
          <w:sz w:val="22"/>
        </w:rPr>
        <w:t xml:space="preserve">9. 12. </w:t>
      </w:r>
      <w:r w:rsidR="00F647DD" w:rsidRPr="00AB2232">
        <w:rPr>
          <w:b/>
          <w:sz w:val="22"/>
        </w:rPr>
        <w:t>202</w:t>
      </w:r>
      <w:r w:rsidR="00C35606">
        <w:rPr>
          <w:b/>
          <w:sz w:val="22"/>
        </w:rPr>
        <w:t>5</w:t>
      </w:r>
      <w:r w:rsidRPr="00AB2232">
        <w:rPr>
          <w:b/>
          <w:sz w:val="22"/>
        </w:rPr>
        <w:t xml:space="preserve"> v</w:t>
      </w:r>
      <w:r w:rsidR="00113C14">
        <w:rPr>
          <w:b/>
          <w:sz w:val="22"/>
        </w:rPr>
        <w:t> </w:t>
      </w:r>
      <w:r w:rsidR="00BE26B8">
        <w:rPr>
          <w:b/>
          <w:sz w:val="22"/>
        </w:rPr>
        <w:t>Olomouci</w:t>
      </w:r>
      <w:r w:rsidRPr="00AB2232">
        <w:rPr>
          <w:b/>
          <w:sz w:val="22"/>
        </w:rPr>
        <w:t xml:space="preserve"> </w:t>
      </w:r>
    </w:p>
    <w:p w14:paraId="0A58450C" w14:textId="2BBD54F2" w:rsidR="00AA2FC3" w:rsidRDefault="00E517F8" w:rsidP="007340ED">
      <w:pPr>
        <w:spacing w:after="84"/>
        <w:ind w:left="0" w:firstLine="0"/>
        <w:jc w:val="both"/>
        <w:rPr>
          <w:sz w:val="22"/>
        </w:rPr>
      </w:pPr>
      <w:r w:rsidRPr="00AB2232">
        <w:rPr>
          <w:sz w:val="22"/>
        </w:rPr>
        <w:t xml:space="preserve"> </w:t>
      </w:r>
      <w:r w:rsidR="00F97D7A">
        <w:rPr>
          <w:sz w:val="22"/>
        </w:rPr>
        <w:t xml:space="preserve">Přítomni: </w:t>
      </w:r>
      <w:r w:rsidR="00AA2FC3">
        <w:rPr>
          <w:sz w:val="22"/>
        </w:rPr>
        <w:t>prof. MUDr. Petr Hejna, Ph.D., MBA, doc. RNDr. Peter Ondra, Ph.D., doc. MUDr. Miloš Sokol, Ph.D.,</w:t>
      </w:r>
      <w:r w:rsidR="000D7476">
        <w:rPr>
          <w:sz w:val="22"/>
        </w:rPr>
        <w:t xml:space="preserve"> MBA, LL.M.,</w:t>
      </w:r>
      <w:r w:rsidR="00AA2FC3">
        <w:rPr>
          <w:sz w:val="22"/>
        </w:rPr>
        <w:t xml:space="preserve"> MUDr. Mgr. Tomáš Vojtíšek, Ph.D., doc. MUDr. Martin Dobiáš, Ph.D., </w:t>
      </w:r>
      <w:r w:rsidR="00C40D8A">
        <w:rPr>
          <w:sz w:val="22"/>
        </w:rPr>
        <w:t xml:space="preserve">MUDr. Bc. Štěpánka Pohlová Kučerová, Ph.D., </w:t>
      </w:r>
      <w:r w:rsidR="00AA2FC3">
        <w:rPr>
          <w:sz w:val="22"/>
        </w:rPr>
        <w:t>Ing. Vladi</w:t>
      </w:r>
      <w:r w:rsidR="00C40D8A">
        <w:rPr>
          <w:sz w:val="22"/>
        </w:rPr>
        <w:t>mír</w:t>
      </w:r>
      <w:r w:rsidR="00AA2FC3">
        <w:rPr>
          <w:sz w:val="22"/>
        </w:rPr>
        <w:t>a Gebauerová</w:t>
      </w:r>
      <w:r w:rsidR="00C40D8A">
        <w:rPr>
          <w:sz w:val="22"/>
        </w:rPr>
        <w:t xml:space="preserve">, </w:t>
      </w:r>
      <w:r w:rsidR="00AA2FC3">
        <w:rPr>
          <w:sz w:val="22"/>
        </w:rPr>
        <w:t xml:space="preserve">MUDr. Jan Krajsa, Ph.D., MUDr. Petr Tomášek, Ph.D., RNDr. Martin Mžik, Ph.D., MBA, </w:t>
      </w:r>
      <w:r w:rsidR="00491FAC">
        <w:rPr>
          <w:sz w:val="22"/>
        </w:rPr>
        <w:t xml:space="preserve">MUDr. Petr Handlos, Ph.D., MUDr. Hynek Řehulka, </w:t>
      </w:r>
      <w:r w:rsidR="00AA2FC3">
        <w:rPr>
          <w:sz w:val="22"/>
        </w:rPr>
        <w:t xml:space="preserve">Ing. Ivana Černá, MUDr. Tomáš Vojáček </w:t>
      </w:r>
    </w:p>
    <w:p w14:paraId="0D8B2C33" w14:textId="04AF7CBD" w:rsidR="009612C1" w:rsidRPr="00AB2232" w:rsidRDefault="00AA2FC3" w:rsidP="007340ED">
      <w:pPr>
        <w:spacing w:after="84"/>
        <w:ind w:left="0" w:firstLine="0"/>
        <w:jc w:val="both"/>
        <w:rPr>
          <w:sz w:val="22"/>
        </w:rPr>
      </w:pPr>
      <w:r>
        <w:rPr>
          <w:sz w:val="22"/>
        </w:rPr>
        <w:t xml:space="preserve">Nepřítomni: MUDr. Tereza Balcarová (omluvena)   </w:t>
      </w:r>
    </w:p>
    <w:p w14:paraId="2899CBE2" w14:textId="77777777" w:rsidR="00606DCB" w:rsidRPr="00AB2232" w:rsidRDefault="00606DCB" w:rsidP="007340ED">
      <w:pPr>
        <w:spacing w:after="84"/>
        <w:ind w:left="0" w:firstLine="0"/>
        <w:jc w:val="both"/>
        <w:rPr>
          <w:sz w:val="22"/>
          <w:szCs w:val="22"/>
        </w:rPr>
      </w:pPr>
    </w:p>
    <w:p w14:paraId="2F2B5700" w14:textId="44815278" w:rsidR="009612C1" w:rsidRPr="00AB2232" w:rsidRDefault="00E517F8" w:rsidP="007340ED">
      <w:pPr>
        <w:spacing w:after="0"/>
        <w:ind w:left="0" w:firstLine="0"/>
        <w:jc w:val="both"/>
        <w:rPr>
          <w:sz w:val="22"/>
          <w:szCs w:val="22"/>
        </w:rPr>
      </w:pPr>
      <w:r w:rsidRPr="00AB2232">
        <w:rPr>
          <w:sz w:val="22"/>
          <w:szCs w:val="22"/>
        </w:rPr>
        <w:t xml:space="preserve"> </w:t>
      </w:r>
    </w:p>
    <w:p w14:paraId="3045AC66" w14:textId="25BDC975" w:rsidR="00606DCB" w:rsidRPr="00AB2232" w:rsidRDefault="00606DCB" w:rsidP="007340ED">
      <w:pPr>
        <w:shd w:val="clear" w:color="auto" w:fill="F2F2F2" w:themeFill="background1" w:themeFillShade="F2"/>
        <w:spacing w:after="0"/>
        <w:ind w:left="0" w:firstLine="0"/>
        <w:jc w:val="both"/>
        <w:rPr>
          <w:b/>
          <w:bCs/>
          <w:sz w:val="22"/>
          <w:szCs w:val="22"/>
        </w:rPr>
      </w:pPr>
      <w:r w:rsidRPr="00AB2232">
        <w:rPr>
          <w:b/>
          <w:bCs/>
          <w:sz w:val="22"/>
          <w:szCs w:val="22"/>
        </w:rPr>
        <w:t>Návrh programu:</w:t>
      </w:r>
    </w:p>
    <w:p w14:paraId="56C6D322" w14:textId="3524DB46" w:rsidR="00E66CFC" w:rsidRPr="00AB2232" w:rsidRDefault="00E66CFC" w:rsidP="007340ED">
      <w:pPr>
        <w:shd w:val="clear" w:color="auto" w:fill="F2F2F2" w:themeFill="background1" w:themeFillShade="F2"/>
        <w:spacing w:after="0"/>
        <w:ind w:left="0" w:firstLine="0"/>
        <w:jc w:val="both"/>
        <w:rPr>
          <w:sz w:val="22"/>
          <w:szCs w:val="22"/>
        </w:rPr>
      </w:pPr>
    </w:p>
    <w:p w14:paraId="3FE7C841" w14:textId="3531DE67" w:rsidR="00AF45F5" w:rsidRDefault="00D8526B" w:rsidP="007340ED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>
        <w:rPr>
          <w:sz w:val="22"/>
          <w:szCs w:val="22"/>
        </w:rPr>
        <w:t>Volby do výboru OS (2026–2029): volební komise, nominace</w:t>
      </w:r>
      <w:r w:rsidR="003877C2">
        <w:rPr>
          <w:sz w:val="22"/>
          <w:szCs w:val="22"/>
        </w:rPr>
        <w:t xml:space="preserve"> (včetně toxi),</w:t>
      </w:r>
      <w:r>
        <w:rPr>
          <w:sz w:val="22"/>
          <w:szCs w:val="22"/>
        </w:rPr>
        <w:t xml:space="preserve"> systém hlasování</w:t>
      </w:r>
      <w:r w:rsidR="003877C2">
        <w:rPr>
          <w:sz w:val="22"/>
          <w:szCs w:val="22"/>
        </w:rPr>
        <w:t>.</w:t>
      </w:r>
    </w:p>
    <w:p w14:paraId="5BC97846" w14:textId="5D9F8FE4" w:rsidR="00A66C54" w:rsidRPr="00AB2232" w:rsidRDefault="00E80BCF" w:rsidP="007340ED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>
        <w:rPr>
          <w:sz w:val="22"/>
          <w:szCs w:val="22"/>
        </w:rPr>
        <w:t>Plán specializačního vzdělávání 202</w:t>
      </w:r>
      <w:r w:rsidR="003877C2">
        <w:rPr>
          <w:sz w:val="22"/>
          <w:szCs w:val="22"/>
        </w:rPr>
        <w:t>6</w:t>
      </w:r>
      <w:r w:rsidR="00A66C54" w:rsidRPr="00AB2232">
        <w:rPr>
          <w:sz w:val="22"/>
          <w:szCs w:val="22"/>
        </w:rPr>
        <w:t>.</w:t>
      </w:r>
    </w:p>
    <w:p w14:paraId="7381FF3D" w14:textId="3F9A7159" w:rsidR="00A66C54" w:rsidRPr="00AB2232" w:rsidRDefault="00A66C54" w:rsidP="007340ED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 w:rsidRPr="00AB2232">
        <w:rPr>
          <w:sz w:val="22"/>
          <w:szCs w:val="22"/>
        </w:rPr>
        <w:t>Plán odborných akcí pro období 20</w:t>
      </w:r>
      <w:r w:rsidR="00853317">
        <w:rPr>
          <w:sz w:val="22"/>
          <w:szCs w:val="22"/>
        </w:rPr>
        <w:t>2</w:t>
      </w:r>
      <w:r w:rsidR="00113C14">
        <w:rPr>
          <w:sz w:val="22"/>
          <w:szCs w:val="22"/>
        </w:rPr>
        <w:t>6</w:t>
      </w:r>
      <w:r w:rsidRPr="00AB2232">
        <w:rPr>
          <w:sz w:val="22"/>
          <w:szCs w:val="22"/>
        </w:rPr>
        <w:t>.</w:t>
      </w:r>
    </w:p>
    <w:p w14:paraId="1DDF4F40" w14:textId="2CB3302F" w:rsidR="00E76926" w:rsidRPr="00C75D95" w:rsidRDefault="00606DCB" w:rsidP="00C75D95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 w:rsidRPr="00AB2232">
        <w:rPr>
          <w:sz w:val="22"/>
          <w:szCs w:val="22"/>
        </w:rPr>
        <w:t>Standardní operační postupy v soudním lékařství</w:t>
      </w:r>
      <w:r w:rsidR="00C35606">
        <w:rPr>
          <w:sz w:val="22"/>
          <w:szCs w:val="22"/>
        </w:rPr>
        <w:t xml:space="preserve"> (identifikace, ostrá poranění, plynová embolie..</w:t>
      </w:r>
      <w:r w:rsidRPr="00AB2232">
        <w:rPr>
          <w:sz w:val="22"/>
          <w:szCs w:val="22"/>
        </w:rPr>
        <w:t>.</w:t>
      </w:r>
      <w:r w:rsidR="00C35606">
        <w:rPr>
          <w:sz w:val="22"/>
          <w:szCs w:val="22"/>
        </w:rPr>
        <w:t>)</w:t>
      </w:r>
      <w:r w:rsidR="00967EA7">
        <w:rPr>
          <w:sz w:val="22"/>
          <w:szCs w:val="22"/>
        </w:rPr>
        <w:t>.</w:t>
      </w:r>
    </w:p>
    <w:p w14:paraId="6CBAE1DB" w14:textId="575EE171" w:rsidR="00E66CFC" w:rsidRDefault="00606DCB" w:rsidP="007340ED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spacing w:after="120"/>
        <w:jc w:val="both"/>
        <w:rPr>
          <w:sz w:val="22"/>
          <w:szCs w:val="22"/>
        </w:rPr>
      </w:pPr>
      <w:r w:rsidRPr="00AB2232">
        <w:rPr>
          <w:sz w:val="22"/>
          <w:szCs w:val="22"/>
        </w:rPr>
        <w:t>Novinky v oboru a miscelanea.</w:t>
      </w:r>
    </w:p>
    <w:p w14:paraId="702CE9DD" w14:textId="7FCA18F5" w:rsidR="00D8526B" w:rsidRPr="00AB2232" w:rsidRDefault="00D8526B" w:rsidP="007340ED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Uzavření agendy stávajícího výboru OS.</w:t>
      </w:r>
    </w:p>
    <w:p w14:paraId="6D2AF344" w14:textId="77777777" w:rsidR="00ED5594" w:rsidRDefault="00ED5594" w:rsidP="007340ED">
      <w:pPr>
        <w:spacing w:before="120" w:after="0"/>
        <w:ind w:left="0" w:firstLine="0"/>
        <w:jc w:val="both"/>
        <w:rPr>
          <w:sz w:val="22"/>
          <w:szCs w:val="22"/>
        </w:rPr>
      </w:pPr>
    </w:p>
    <w:p w14:paraId="23E4AE44" w14:textId="24BDD8B0" w:rsidR="00B757C8" w:rsidRDefault="00B757C8" w:rsidP="007340ED">
      <w:pPr>
        <w:spacing w:before="120"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Prof. Hejna přivítal účastníky a poděkoval všem členům za práci v uplynulém funkčním období.</w:t>
      </w:r>
    </w:p>
    <w:p w14:paraId="0CF1FE34" w14:textId="77777777" w:rsidR="00B757C8" w:rsidRPr="00AB2232" w:rsidRDefault="00B757C8" w:rsidP="007340ED">
      <w:pPr>
        <w:spacing w:before="120" w:after="0"/>
        <w:ind w:left="0" w:firstLine="0"/>
        <w:jc w:val="both"/>
        <w:rPr>
          <w:sz w:val="22"/>
          <w:szCs w:val="22"/>
        </w:rPr>
      </w:pPr>
    </w:p>
    <w:p w14:paraId="6FF553AF" w14:textId="77777777" w:rsidR="00911BDC" w:rsidRPr="00911BDC" w:rsidRDefault="00C75D95" w:rsidP="00C75D95">
      <w:pPr>
        <w:numPr>
          <w:ilvl w:val="0"/>
          <w:numId w:val="1"/>
        </w:numPr>
        <w:spacing w:after="240"/>
        <w:ind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Volby do výboru OS</w:t>
      </w:r>
      <w:r w:rsidR="00911BDC">
        <w:rPr>
          <w:b/>
          <w:bCs/>
          <w:sz w:val="22"/>
          <w:szCs w:val="22"/>
        </w:rPr>
        <w:t xml:space="preserve"> </w:t>
      </w:r>
    </w:p>
    <w:p w14:paraId="1036483E" w14:textId="7208827F" w:rsidR="00B14893" w:rsidRDefault="00B757C8" w:rsidP="00AC67CB">
      <w:p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Prof. Hejna sděluje, že p</w:t>
      </w:r>
      <w:r w:rsidR="002367C6">
        <w:rPr>
          <w:sz w:val="22"/>
          <w:szCs w:val="22"/>
        </w:rPr>
        <w:t xml:space="preserve">roběhla </w:t>
      </w:r>
      <w:r>
        <w:rPr>
          <w:sz w:val="22"/>
          <w:szCs w:val="22"/>
        </w:rPr>
        <w:t>komunikac</w:t>
      </w:r>
      <w:r w:rsidR="002367C6">
        <w:rPr>
          <w:sz w:val="22"/>
          <w:szCs w:val="22"/>
        </w:rPr>
        <w:t>e</w:t>
      </w:r>
      <w:r>
        <w:rPr>
          <w:sz w:val="22"/>
          <w:szCs w:val="22"/>
        </w:rPr>
        <w:t xml:space="preserve"> s ČLS o vyhlášení nových voleb</w:t>
      </w:r>
      <w:r w:rsidR="002367C6">
        <w:rPr>
          <w:sz w:val="22"/>
          <w:szCs w:val="22"/>
        </w:rPr>
        <w:t xml:space="preserve"> do ČSSLaST</w:t>
      </w:r>
      <w:r>
        <w:rPr>
          <w:sz w:val="22"/>
          <w:szCs w:val="22"/>
        </w:rPr>
        <w:t xml:space="preserve">. ČLS primárně nepořádá volby do OS, nabízí však součinnost. Naše OS může využít softwarový systém ČLS pro volby. Systém voleb bude plně elektronický. </w:t>
      </w:r>
      <w:r w:rsidR="002367C6">
        <w:rPr>
          <w:sz w:val="22"/>
          <w:szCs w:val="22"/>
        </w:rPr>
        <w:t xml:space="preserve">Průběh voleb obecně: </w:t>
      </w:r>
      <w:r>
        <w:rPr>
          <w:sz w:val="22"/>
          <w:szCs w:val="22"/>
        </w:rPr>
        <w:t>1) na e-mailové adresy členů bude rozeslán informační e-mail</w:t>
      </w:r>
      <w:r w:rsidR="00B14893">
        <w:rPr>
          <w:sz w:val="22"/>
          <w:szCs w:val="22"/>
        </w:rPr>
        <w:t>, 2) budou vytvořeny kandidátní listiny na základě zájmu ze strany členů OS (budou osloveni</w:t>
      </w:r>
      <w:r w:rsidR="002367C6">
        <w:rPr>
          <w:sz w:val="22"/>
          <w:szCs w:val="22"/>
        </w:rPr>
        <w:t xml:space="preserve"> všichni členové s platnou e-mailovou adresou</w:t>
      </w:r>
      <w:r w:rsidR="00B14893">
        <w:rPr>
          <w:sz w:val="22"/>
          <w:szCs w:val="22"/>
        </w:rPr>
        <w:t>, nevyjádření znamená souhlas s</w:t>
      </w:r>
      <w:r w:rsidR="000D7476">
        <w:rPr>
          <w:sz w:val="22"/>
          <w:szCs w:val="22"/>
        </w:rPr>
        <w:t> </w:t>
      </w:r>
      <w:r w:rsidR="00B14893">
        <w:rPr>
          <w:sz w:val="22"/>
          <w:szCs w:val="22"/>
        </w:rPr>
        <w:t xml:space="preserve">kandidaturou), 3) vlastní volby proběhnou po </w:t>
      </w:r>
      <w:r w:rsidR="000D7476">
        <w:rPr>
          <w:sz w:val="22"/>
          <w:szCs w:val="22"/>
        </w:rPr>
        <w:t xml:space="preserve">dobu </w:t>
      </w:r>
      <w:r w:rsidR="00B14893">
        <w:rPr>
          <w:sz w:val="22"/>
          <w:szCs w:val="22"/>
        </w:rPr>
        <w:t>několik</w:t>
      </w:r>
      <w:r w:rsidR="000D7476">
        <w:rPr>
          <w:sz w:val="22"/>
          <w:szCs w:val="22"/>
        </w:rPr>
        <w:t>a</w:t>
      </w:r>
      <w:r w:rsidR="00B14893">
        <w:rPr>
          <w:sz w:val="22"/>
          <w:szCs w:val="22"/>
        </w:rPr>
        <w:t xml:space="preserve"> dnů elektronick</w:t>
      </w:r>
      <w:r w:rsidR="002367C6">
        <w:rPr>
          <w:sz w:val="22"/>
          <w:szCs w:val="22"/>
        </w:rPr>
        <w:t>ou formou</w:t>
      </w:r>
      <w:r w:rsidR="00B14893">
        <w:rPr>
          <w:sz w:val="22"/>
          <w:szCs w:val="22"/>
        </w:rPr>
        <w:t>, 4) sečtení výsledků a jejich sdělení zajistí volební komise</w:t>
      </w:r>
      <w:r w:rsidR="000D7476">
        <w:rPr>
          <w:sz w:val="22"/>
          <w:szCs w:val="22"/>
        </w:rPr>
        <w:t>.</w:t>
      </w:r>
    </w:p>
    <w:p w14:paraId="104AE5EB" w14:textId="7C147B1D" w:rsidR="00911BDC" w:rsidRDefault="00B14893" w:rsidP="00B14893">
      <w:p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Ing. Černá</w:t>
      </w:r>
      <w:r w:rsidR="002367C6">
        <w:rPr>
          <w:sz w:val="22"/>
          <w:szCs w:val="22"/>
        </w:rPr>
        <w:t xml:space="preserve"> následně podrobněji</w:t>
      </w:r>
      <w:r>
        <w:rPr>
          <w:sz w:val="22"/>
          <w:szCs w:val="22"/>
        </w:rPr>
        <w:t xml:space="preserve"> informuje o průběhu voleb: 1) vyhlášení voleb do ČLS JEP</w:t>
      </w:r>
      <w:r w:rsidR="002367C6">
        <w:rPr>
          <w:sz w:val="22"/>
          <w:szCs w:val="22"/>
        </w:rPr>
        <w:t xml:space="preserve"> proběhne dnes</w:t>
      </w:r>
      <w:r>
        <w:rPr>
          <w:sz w:val="22"/>
          <w:szCs w:val="22"/>
        </w:rPr>
        <w:t xml:space="preserve"> na našem výboru, 2) v</w:t>
      </w:r>
      <w:r w:rsidR="00911BDC" w:rsidRPr="00911BDC">
        <w:rPr>
          <w:sz w:val="22"/>
          <w:szCs w:val="22"/>
        </w:rPr>
        <w:t>olební komise</w:t>
      </w:r>
      <w:r w:rsidR="002367C6">
        <w:rPr>
          <w:sz w:val="22"/>
          <w:szCs w:val="22"/>
        </w:rPr>
        <w:t xml:space="preserve"> je ustanovena</w:t>
      </w:r>
      <w:r w:rsidR="00911BDC" w:rsidRPr="00911BDC">
        <w:rPr>
          <w:sz w:val="22"/>
          <w:szCs w:val="22"/>
        </w:rPr>
        <w:t xml:space="preserve">: doc. Sokol, </w:t>
      </w:r>
      <w:r w:rsidR="00911BDC">
        <w:rPr>
          <w:sz w:val="22"/>
          <w:szCs w:val="22"/>
        </w:rPr>
        <w:t>d</w:t>
      </w:r>
      <w:r w:rsidR="00911BDC" w:rsidRPr="00911BDC">
        <w:rPr>
          <w:sz w:val="22"/>
          <w:szCs w:val="22"/>
        </w:rPr>
        <w:t>r. Gavronová</w:t>
      </w:r>
      <w:r>
        <w:rPr>
          <w:sz w:val="22"/>
          <w:szCs w:val="22"/>
        </w:rPr>
        <w:t xml:space="preserve">, </w:t>
      </w:r>
      <w:r w:rsidR="00C576C6">
        <w:rPr>
          <w:sz w:val="22"/>
          <w:szCs w:val="22"/>
        </w:rPr>
        <w:t>dr. Strnad</w:t>
      </w:r>
      <w:r>
        <w:rPr>
          <w:sz w:val="22"/>
          <w:szCs w:val="22"/>
        </w:rPr>
        <w:t>, 3) nutno definovat počet členů výboru</w:t>
      </w:r>
      <w:r w:rsidR="002367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počet členů RK, </w:t>
      </w:r>
      <w:r w:rsidR="002367C6">
        <w:rPr>
          <w:sz w:val="22"/>
          <w:szCs w:val="22"/>
        </w:rPr>
        <w:t xml:space="preserve">a dále určit počet míst, která budou vyhrazena </w:t>
      </w:r>
      <w:r>
        <w:rPr>
          <w:sz w:val="22"/>
          <w:szCs w:val="22"/>
        </w:rPr>
        <w:t>toxikolog</w:t>
      </w:r>
      <w:r w:rsidR="002367C6">
        <w:rPr>
          <w:sz w:val="22"/>
          <w:szCs w:val="22"/>
        </w:rPr>
        <w:t>ům</w:t>
      </w:r>
      <w:r>
        <w:rPr>
          <w:sz w:val="22"/>
          <w:szCs w:val="22"/>
        </w:rPr>
        <w:t xml:space="preserve"> (</w:t>
      </w:r>
      <w:r w:rsidR="002367C6">
        <w:rPr>
          <w:sz w:val="22"/>
          <w:szCs w:val="22"/>
        </w:rPr>
        <w:t xml:space="preserve">předběžně </w:t>
      </w:r>
      <w:r>
        <w:rPr>
          <w:sz w:val="22"/>
          <w:szCs w:val="22"/>
        </w:rPr>
        <w:t>3 hlasy ve výboru + 1 hlas v RK), 4) nutno</w:t>
      </w:r>
      <w:r w:rsidR="002367C6">
        <w:rPr>
          <w:sz w:val="22"/>
          <w:szCs w:val="22"/>
        </w:rPr>
        <w:t xml:space="preserve"> ověřit a pokud možno zajistit</w:t>
      </w:r>
      <w:r>
        <w:rPr>
          <w:sz w:val="22"/>
          <w:szCs w:val="22"/>
        </w:rPr>
        <w:t xml:space="preserve">, aby všichni členové byly zaregistrováni v ČLS JEP (kdo nebude registrován, nemůže volit) – budou vyzváni e-mailem, 5) časová osa: aktualizace </w:t>
      </w:r>
      <w:r w:rsidR="002367C6">
        <w:rPr>
          <w:sz w:val="22"/>
          <w:szCs w:val="22"/>
        </w:rPr>
        <w:t>e-</w:t>
      </w:r>
      <w:r>
        <w:rPr>
          <w:sz w:val="22"/>
          <w:szCs w:val="22"/>
        </w:rPr>
        <w:t>mailů do 4. 1., do 31. 12. uzavřen</w:t>
      </w:r>
      <w:r w:rsidR="000D7476">
        <w:rPr>
          <w:sz w:val="22"/>
          <w:szCs w:val="22"/>
        </w:rPr>
        <w:t>í</w:t>
      </w:r>
      <w:r>
        <w:rPr>
          <w:sz w:val="22"/>
          <w:szCs w:val="22"/>
        </w:rPr>
        <w:t xml:space="preserve"> seznam</w:t>
      </w:r>
      <w:r w:rsidR="000D7476">
        <w:rPr>
          <w:sz w:val="22"/>
          <w:szCs w:val="22"/>
        </w:rPr>
        <w:t>u</w:t>
      </w:r>
      <w:r>
        <w:rPr>
          <w:sz w:val="22"/>
          <w:szCs w:val="22"/>
        </w:rPr>
        <w:t xml:space="preserve"> registrovaných členů, </w:t>
      </w:r>
      <w:r w:rsidR="002367C6">
        <w:rPr>
          <w:sz w:val="22"/>
          <w:szCs w:val="22"/>
        </w:rPr>
        <w:t xml:space="preserve">v termínu </w:t>
      </w:r>
      <w:r>
        <w:rPr>
          <w:sz w:val="22"/>
          <w:szCs w:val="22"/>
        </w:rPr>
        <w:t xml:space="preserve">12.–18. </w:t>
      </w:r>
      <w:r w:rsidR="000D7476">
        <w:rPr>
          <w:sz w:val="22"/>
          <w:szCs w:val="22"/>
        </w:rPr>
        <w:t>1</w:t>
      </w:r>
      <w:r>
        <w:rPr>
          <w:sz w:val="22"/>
          <w:szCs w:val="22"/>
        </w:rPr>
        <w:t xml:space="preserve"> vytvoř</w:t>
      </w:r>
      <w:r w:rsidR="002367C6">
        <w:rPr>
          <w:sz w:val="22"/>
          <w:szCs w:val="22"/>
        </w:rPr>
        <w:t>en</w:t>
      </w:r>
      <w:r w:rsidR="000D7476">
        <w:rPr>
          <w:sz w:val="22"/>
          <w:szCs w:val="22"/>
        </w:rPr>
        <w:t>í</w:t>
      </w:r>
      <w:r>
        <w:rPr>
          <w:sz w:val="22"/>
          <w:szCs w:val="22"/>
        </w:rPr>
        <w:t xml:space="preserve"> seznam</w:t>
      </w:r>
      <w:r w:rsidR="000D7476">
        <w:rPr>
          <w:sz w:val="22"/>
          <w:szCs w:val="22"/>
        </w:rPr>
        <w:t>ů</w:t>
      </w:r>
      <w:r>
        <w:rPr>
          <w:sz w:val="22"/>
          <w:szCs w:val="22"/>
        </w:rPr>
        <w:t xml:space="preserve"> kandidátů, kandidátní listiny</w:t>
      </w:r>
      <w:r w:rsidR="002367C6">
        <w:rPr>
          <w:sz w:val="22"/>
          <w:szCs w:val="22"/>
        </w:rPr>
        <w:t xml:space="preserve"> budou</w:t>
      </w:r>
      <w:r>
        <w:rPr>
          <w:sz w:val="22"/>
          <w:szCs w:val="22"/>
        </w:rPr>
        <w:t xml:space="preserve"> vyvěšeny na webu </w:t>
      </w:r>
      <w:r w:rsidR="002367C6">
        <w:rPr>
          <w:sz w:val="22"/>
          <w:szCs w:val="22"/>
        </w:rPr>
        <w:t xml:space="preserve">v termínu </w:t>
      </w:r>
      <w:r>
        <w:rPr>
          <w:sz w:val="22"/>
          <w:szCs w:val="22"/>
        </w:rPr>
        <w:t>19.–2</w:t>
      </w:r>
      <w:r w:rsidR="000D7476">
        <w:rPr>
          <w:sz w:val="22"/>
          <w:szCs w:val="22"/>
        </w:rPr>
        <w:t>5</w:t>
      </w:r>
      <w:r>
        <w:rPr>
          <w:sz w:val="22"/>
          <w:szCs w:val="22"/>
        </w:rPr>
        <w:t>. 1., vlastní volby</w:t>
      </w:r>
      <w:r w:rsidR="002367C6">
        <w:rPr>
          <w:sz w:val="22"/>
          <w:szCs w:val="22"/>
        </w:rPr>
        <w:t xml:space="preserve"> proběhnou</w:t>
      </w:r>
      <w:r>
        <w:rPr>
          <w:sz w:val="22"/>
          <w:szCs w:val="22"/>
        </w:rPr>
        <w:t xml:space="preserve"> </w:t>
      </w:r>
      <w:r w:rsidR="00FD2D54">
        <w:rPr>
          <w:sz w:val="22"/>
          <w:szCs w:val="22"/>
        </w:rPr>
        <w:t>2. – 8.</w:t>
      </w:r>
      <w:r>
        <w:rPr>
          <w:sz w:val="22"/>
          <w:szCs w:val="22"/>
        </w:rPr>
        <w:t xml:space="preserve"> února</w:t>
      </w:r>
      <w:r w:rsidR="000D7476">
        <w:rPr>
          <w:sz w:val="22"/>
          <w:szCs w:val="22"/>
        </w:rPr>
        <w:t xml:space="preserve">; </w:t>
      </w:r>
      <w:r w:rsidR="00FD2D54">
        <w:rPr>
          <w:sz w:val="22"/>
          <w:szCs w:val="22"/>
        </w:rPr>
        <w:t>9. února</w:t>
      </w:r>
      <w:r w:rsidR="002367C6">
        <w:rPr>
          <w:sz w:val="22"/>
          <w:szCs w:val="22"/>
        </w:rPr>
        <w:t xml:space="preserve"> proběhne</w:t>
      </w:r>
      <w:r w:rsidR="00FD2D54">
        <w:rPr>
          <w:sz w:val="22"/>
          <w:szCs w:val="22"/>
        </w:rPr>
        <w:t xml:space="preserve"> zpracování výsledků</w:t>
      </w:r>
      <w:r w:rsidR="002367C6">
        <w:rPr>
          <w:sz w:val="22"/>
          <w:szCs w:val="22"/>
        </w:rPr>
        <w:t xml:space="preserve"> volební komisí, shromáždění delegátů předběžně 13. února</w:t>
      </w:r>
      <w:r w:rsidR="00C40D8A">
        <w:rPr>
          <w:sz w:val="22"/>
          <w:szCs w:val="22"/>
        </w:rPr>
        <w:t xml:space="preserve"> 2026</w:t>
      </w:r>
      <w:r w:rsidR="000D7476">
        <w:rPr>
          <w:sz w:val="22"/>
          <w:szCs w:val="22"/>
        </w:rPr>
        <w:t>.</w:t>
      </w:r>
    </w:p>
    <w:p w14:paraId="7FFCF2EA" w14:textId="1F02C943" w:rsidR="00F634E3" w:rsidRDefault="00F634E3" w:rsidP="00B14893">
      <w:p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Vojtíšek informuje </w:t>
      </w:r>
      <w:r w:rsidR="00E30C77">
        <w:rPr>
          <w:sz w:val="22"/>
          <w:szCs w:val="22"/>
        </w:rPr>
        <w:t xml:space="preserve">o průběhu minulých voleb a upozorňuje na problematiku 3 kandidátních listin, </w:t>
      </w:r>
      <w:r w:rsidR="00C40D8A">
        <w:rPr>
          <w:sz w:val="22"/>
          <w:szCs w:val="22"/>
        </w:rPr>
        <w:t>kdy</w:t>
      </w:r>
      <w:r w:rsidR="00E30C77">
        <w:rPr>
          <w:sz w:val="22"/>
          <w:szCs w:val="22"/>
        </w:rPr>
        <w:t xml:space="preserve"> bude nutné ověřit, zdali je</w:t>
      </w:r>
      <w:r w:rsidR="00C40D8A">
        <w:rPr>
          <w:sz w:val="22"/>
          <w:szCs w:val="22"/>
        </w:rPr>
        <w:t xml:space="preserve"> tato varianta</w:t>
      </w:r>
      <w:r w:rsidR="00E30C77">
        <w:rPr>
          <w:sz w:val="22"/>
          <w:szCs w:val="22"/>
        </w:rPr>
        <w:t xml:space="preserve"> v souladu se stanovami (ověří Ing. Černá v ČLS)</w:t>
      </w:r>
      <w:r w:rsidR="000D7476">
        <w:rPr>
          <w:sz w:val="22"/>
          <w:szCs w:val="22"/>
        </w:rPr>
        <w:t>.</w:t>
      </w:r>
    </w:p>
    <w:p w14:paraId="64CABAE2" w14:textId="2B65BFC3" w:rsidR="00E30C77" w:rsidRDefault="00FD2D54" w:rsidP="00B14893">
      <w:p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Doc. Sokol informuje o fungování volební komise, shromáždění delegátů </w:t>
      </w:r>
      <w:r w:rsidR="00C40D8A">
        <w:rPr>
          <w:sz w:val="22"/>
          <w:szCs w:val="22"/>
        </w:rPr>
        <w:t xml:space="preserve">doporučuje </w:t>
      </w:r>
      <w:r>
        <w:rPr>
          <w:sz w:val="22"/>
          <w:szCs w:val="22"/>
        </w:rPr>
        <w:t>nejlépe po 10.</w:t>
      </w:r>
      <w:r w:rsidR="000D7476">
        <w:rPr>
          <w:sz w:val="22"/>
          <w:szCs w:val="22"/>
        </w:rPr>
        <w:t> </w:t>
      </w:r>
      <w:r>
        <w:rPr>
          <w:sz w:val="22"/>
          <w:szCs w:val="22"/>
        </w:rPr>
        <w:t>2.</w:t>
      </w:r>
      <w:r w:rsidR="000D7476">
        <w:rPr>
          <w:sz w:val="22"/>
          <w:szCs w:val="22"/>
        </w:rPr>
        <w:t> </w:t>
      </w:r>
      <w:r>
        <w:rPr>
          <w:sz w:val="22"/>
          <w:szCs w:val="22"/>
        </w:rPr>
        <w:t xml:space="preserve">2026, vyhlášení voleb </w:t>
      </w:r>
      <w:r w:rsidR="00C40D8A">
        <w:rPr>
          <w:sz w:val="22"/>
          <w:szCs w:val="22"/>
        </w:rPr>
        <w:t xml:space="preserve">by se mělo uskutečnit </w:t>
      </w:r>
      <w:r>
        <w:rPr>
          <w:sz w:val="22"/>
          <w:szCs w:val="22"/>
        </w:rPr>
        <w:t xml:space="preserve">e-mailem </w:t>
      </w:r>
      <w:r w:rsidR="00C40D8A">
        <w:rPr>
          <w:sz w:val="22"/>
          <w:szCs w:val="22"/>
        </w:rPr>
        <w:t>(</w:t>
      </w:r>
      <w:r>
        <w:rPr>
          <w:sz w:val="22"/>
          <w:szCs w:val="22"/>
        </w:rPr>
        <w:t>prof. Hejna a/nebo ČLS), předsedou volební komise zvolen na základě hlasování členů volební komise doc. Sokol</w:t>
      </w:r>
      <w:r w:rsidR="000D7476">
        <w:rPr>
          <w:sz w:val="22"/>
          <w:szCs w:val="22"/>
        </w:rPr>
        <w:t>.</w:t>
      </w:r>
    </w:p>
    <w:p w14:paraId="1C30F9AA" w14:textId="5652BC91" w:rsidR="00FD2D54" w:rsidRPr="00911BDC" w:rsidRDefault="00FD2D54" w:rsidP="00B14893">
      <w:p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Hejna nabízí termín pro shromáždění delegátů pátek 13. února 2026 </w:t>
      </w:r>
      <w:r w:rsidR="000D7476">
        <w:rPr>
          <w:sz w:val="22"/>
          <w:szCs w:val="22"/>
        </w:rPr>
        <w:t>(rezervace Lékařského domu ČLS na tento den potvrzena).</w:t>
      </w:r>
    </w:p>
    <w:p w14:paraId="300DBB34" w14:textId="6545936C" w:rsidR="00E80BCF" w:rsidRPr="00E80BCF" w:rsidRDefault="00E80BCF" w:rsidP="007340ED">
      <w:pPr>
        <w:numPr>
          <w:ilvl w:val="0"/>
          <w:numId w:val="1"/>
        </w:numPr>
        <w:spacing w:after="240"/>
        <w:ind w:hanging="340"/>
        <w:jc w:val="both"/>
        <w:rPr>
          <w:b/>
          <w:bCs/>
          <w:sz w:val="22"/>
          <w:szCs w:val="22"/>
        </w:rPr>
      </w:pPr>
      <w:r w:rsidRPr="00E80BCF">
        <w:rPr>
          <w:b/>
          <w:bCs/>
          <w:sz w:val="22"/>
          <w:szCs w:val="22"/>
        </w:rPr>
        <w:t>Plán specializačního vzdělávání pro rok 202</w:t>
      </w:r>
      <w:r w:rsidR="00BE26B8">
        <w:rPr>
          <w:b/>
          <w:bCs/>
          <w:sz w:val="22"/>
          <w:szCs w:val="22"/>
        </w:rPr>
        <w:t>6</w:t>
      </w:r>
      <w:r w:rsidRPr="00E80BCF">
        <w:rPr>
          <w:b/>
          <w:bCs/>
          <w:sz w:val="22"/>
          <w:szCs w:val="22"/>
        </w:rPr>
        <w:t xml:space="preserve"> </w:t>
      </w:r>
      <w:r w:rsidRPr="00E80BCF">
        <w:rPr>
          <w:sz w:val="22"/>
          <w:szCs w:val="22"/>
        </w:rPr>
        <w:t>(+ porada SOR):</w:t>
      </w:r>
    </w:p>
    <w:p w14:paraId="19D37995" w14:textId="14FB4170" w:rsidR="00E80BCF" w:rsidRPr="00026F64" w:rsidRDefault="00E80BCF" w:rsidP="007340ED">
      <w:pPr>
        <w:spacing w:after="120"/>
        <w:ind w:left="0" w:firstLine="0"/>
        <w:jc w:val="both"/>
        <w:rPr>
          <w:b/>
          <w:bCs/>
          <w:sz w:val="22"/>
          <w:szCs w:val="22"/>
        </w:rPr>
      </w:pPr>
      <w:r w:rsidRPr="00026F64">
        <w:rPr>
          <w:b/>
          <w:bCs/>
          <w:sz w:val="22"/>
          <w:szCs w:val="22"/>
        </w:rPr>
        <w:t>Termíny atestačních zkoušek (202</w:t>
      </w:r>
      <w:r w:rsidR="00026F64" w:rsidRPr="00026F64">
        <w:rPr>
          <w:b/>
          <w:bCs/>
          <w:sz w:val="22"/>
          <w:szCs w:val="22"/>
        </w:rPr>
        <w:t>6</w:t>
      </w:r>
      <w:r w:rsidRPr="00026F64">
        <w:rPr>
          <w:b/>
          <w:bCs/>
          <w:sz w:val="22"/>
          <w:szCs w:val="22"/>
        </w:rPr>
        <w:t xml:space="preserve">): </w:t>
      </w:r>
    </w:p>
    <w:p w14:paraId="60EC0BBD" w14:textId="77777777" w:rsidR="00E80BCF" w:rsidRPr="007340ED" w:rsidRDefault="00E80BCF" w:rsidP="007340ED">
      <w:pPr>
        <w:spacing w:after="120"/>
        <w:ind w:left="0" w:firstLine="0"/>
        <w:jc w:val="both"/>
        <w:rPr>
          <w:i/>
          <w:iCs/>
          <w:sz w:val="22"/>
          <w:szCs w:val="22"/>
        </w:rPr>
      </w:pPr>
      <w:r w:rsidRPr="007340ED">
        <w:rPr>
          <w:i/>
          <w:iCs/>
          <w:sz w:val="22"/>
          <w:szCs w:val="22"/>
        </w:rPr>
        <w:t xml:space="preserve">Soudní toxikologie: </w:t>
      </w:r>
    </w:p>
    <w:p w14:paraId="2AD0DF7D" w14:textId="41081EAB" w:rsidR="00E80BCF" w:rsidRPr="00E80BCF" w:rsidRDefault="00E80BCF" w:rsidP="007340ED">
      <w:pPr>
        <w:spacing w:after="120"/>
        <w:ind w:left="0" w:firstLine="0"/>
        <w:jc w:val="both"/>
        <w:rPr>
          <w:sz w:val="22"/>
          <w:szCs w:val="22"/>
        </w:rPr>
      </w:pPr>
      <w:r w:rsidRPr="00E80BCF">
        <w:rPr>
          <w:b/>
          <w:bCs/>
          <w:sz w:val="22"/>
          <w:szCs w:val="22"/>
        </w:rPr>
        <w:t>202</w:t>
      </w:r>
      <w:r w:rsidR="00BE26B8">
        <w:rPr>
          <w:b/>
          <w:bCs/>
          <w:sz w:val="22"/>
          <w:szCs w:val="22"/>
        </w:rPr>
        <w:t>6</w:t>
      </w:r>
      <w:r w:rsidRPr="007340ED">
        <w:rPr>
          <w:sz w:val="22"/>
          <w:szCs w:val="22"/>
        </w:rPr>
        <w:t>:</w:t>
      </w:r>
      <w:r w:rsidR="002F1E4A">
        <w:rPr>
          <w:sz w:val="22"/>
          <w:szCs w:val="22"/>
        </w:rPr>
        <w:t xml:space="preserve"> </w:t>
      </w:r>
      <w:r w:rsidR="00BE26B8">
        <w:rPr>
          <w:sz w:val="22"/>
          <w:szCs w:val="22"/>
        </w:rPr>
        <w:t>9. dubna</w:t>
      </w:r>
      <w:r w:rsidR="002F1E4A">
        <w:rPr>
          <w:sz w:val="22"/>
          <w:szCs w:val="22"/>
        </w:rPr>
        <w:t xml:space="preserve">, </w:t>
      </w:r>
      <w:r w:rsidR="00BE26B8">
        <w:rPr>
          <w:sz w:val="22"/>
          <w:szCs w:val="22"/>
        </w:rPr>
        <w:t>2</w:t>
      </w:r>
      <w:r w:rsidR="002F1E4A">
        <w:rPr>
          <w:sz w:val="22"/>
          <w:szCs w:val="22"/>
        </w:rPr>
        <w:t>. prosince (</w:t>
      </w:r>
      <w:r w:rsidRPr="00E80BCF">
        <w:rPr>
          <w:sz w:val="22"/>
          <w:szCs w:val="22"/>
        </w:rPr>
        <w:t>ÚSL Olomouc</w:t>
      </w:r>
      <w:r w:rsidR="002F1E4A">
        <w:rPr>
          <w:sz w:val="22"/>
          <w:szCs w:val="22"/>
        </w:rPr>
        <w:t>)</w:t>
      </w:r>
      <w:r w:rsidR="00C75D95">
        <w:rPr>
          <w:sz w:val="22"/>
          <w:szCs w:val="22"/>
        </w:rPr>
        <w:t>.</w:t>
      </w:r>
    </w:p>
    <w:p w14:paraId="2A1A8B97" w14:textId="77777777" w:rsidR="00E80BCF" w:rsidRPr="00E80BCF" w:rsidRDefault="00E80BCF" w:rsidP="007340ED">
      <w:pPr>
        <w:spacing w:after="0"/>
        <w:ind w:left="0" w:firstLine="0"/>
        <w:jc w:val="both"/>
        <w:rPr>
          <w:sz w:val="22"/>
          <w:szCs w:val="22"/>
        </w:rPr>
      </w:pPr>
    </w:p>
    <w:p w14:paraId="5769D6C7" w14:textId="77777777" w:rsidR="00E80BCF" w:rsidRPr="007340ED" w:rsidRDefault="00E80BCF" w:rsidP="007340ED">
      <w:pPr>
        <w:spacing w:after="120"/>
        <w:ind w:left="0" w:firstLine="0"/>
        <w:jc w:val="both"/>
        <w:rPr>
          <w:i/>
          <w:iCs/>
          <w:sz w:val="22"/>
          <w:szCs w:val="22"/>
        </w:rPr>
      </w:pPr>
      <w:r w:rsidRPr="007340ED">
        <w:rPr>
          <w:i/>
          <w:iCs/>
          <w:sz w:val="22"/>
          <w:szCs w:val="22"/>
        </w:rPr>
        <w:t xml:space="preserve">Soudní lékařství: </w:t>
      </w:r>
    </w:p>
    <w:p w14:paraId="2843FD4B" w14:textId="29585ADB" w:rsidR="00E80BCF" w:rsidRPr="00CB0106" w:rsidRDefault="00E80BCF" w:rsidP="007340ED">
      <w:pPr>
        <w:spacing w:after="0"/>
        <w:jc w:val="both"/>
        <w:rPr>
          <w:sz w:val="22"/>
          <w:szCs w:val="22"/>
        </w:rPr>
      </w:pPr>
      <w:r w:rsidRPr="00E80BCF">
        <w:rPr>
          <w:b/>
          <w:bCs/>
          <w:sz w:val="22"/>
          <w:szCs w:val="22"/>
        </w:rPr>
        <w:t>202</w:t>
      </w:r>
      <w:r w:rsidR="00BE26B8">
        <w:rPr>
          <w:b/>
          <w:bCs/>
          <w:sz w:val="22"/>
          <w:szCs w:val="22"/>
        </w:rPr>
        <w:t>6</w:t>
      </w:r>
      <w:r w:rsidRPr="007340ED">
        <w:rPr>
          <w:sz w:val="22"/>
          <w:szCs w:val="22"/>
        </w:rPr>
        <w:t>:</w:t>
      </w:r>
      <w:r w:rsidRPr="00E80BCF">
        <w:rPr>
          <w:b/>
          <w:bCs/>
          <w:sz w:val="22"/>
          <w:szCs w:val="22"/>
        </w:rPr>
        <w:t xml:space="preserve"> </w:t>
      </w:r>
      <w:r w:rsidR="00544B46">
        <w:rPr>
          <w:sz w:val="22"/>
          <w:szCs w:val="22"/>
        </w:rPr>
        <w:t>2</w:t>
      </w:r>
      <w:r w:rsidR="00114AF8">
        <w:rPr>
          <w:sz w:val="22"/>
          <w:szCs w:val="22"/>
        </w:rPr>
        <w:t>0</w:t>
      </w:r>
      <w:r w:rsidR="00BE26B8" w:rsidRPr="00026F64">
        <w:rPr>
          <w:sz w:val="22"/>
          <w:szCs w:val="22"/>
        </w:rPr>
        <w:t>. května</w:t>
      </w:r>
      <w:r w:rsidR="00BE26B8">
        <w:rPr>
          <w:sz w:val="22"/>
          <w:szCs w:val="22"/>
        </w:rPr>
        <w:t xml:space="preserve"> </w:t>
      </w:r>
      <w:r w:rsidR="00CB0106" w:rsidRPr="00CB0106">
        <w:rPr>
          <w:sz w:val="22"/>
          <w:szCs w:val="22"/>
        </w:rPr>
        <w:t xml:space="preserve">(ÚSL </w:t>
      </w:r>
      <w:r w:rsidR="00BE26B8">
        <w:rPr>
          <w:sz w:val="22"/>
          <w:szCs w:val="22"/>
        </w:rPr>
        <w:t>3. LF a FNKV</w:t>
      </w:r>
      <w:r w:rsidR="00CB0106" w:rsidRPr="00CB0106">
        <w:rPr>
          <w:sz w:val="22"/>
          <w:szCs w:val="22"/>
        </w:rPr>
        <w:t xml:space="preserve">) + </w:t>
      </w:r>
      <w:r w:rsidR="00BE26B8">
        <w:rPr>
          <w:sz w:val="22"/>
          <w:szCs w:val="22"/>
        </w:rPr>
        <w:t>9. prosince</w:t>
      </w:r>
      <w:r w:rsidR="00CB0106" w:rsidRPr="00CB0106">
        <w:rPr>
          <w:sz w:val="22"/>
          <w:szCs w:val="22"/>
        </w:rPr>
        <w:t xml:space="preserve"> (</w:t>
      </w:r>
      <w:r w:rsidR="00CB0106">
        <w:rPr>
          <w:sz w:val="22"/>
          <w:szCs w:val="22"/>
        </w:rPr>
        <w:t xml:space="preserve">ÚSL </w:t>
      </w:r>
      <w:r w:rsidR="00BE26B8">
        <w:rPr>
          <w:sz w:val="22"/>
          <w:szCs w:val="22"/>
        </w:rPr>
        <w:t>OU a FN Ostrava</w:t>
      </w:r>
      <w:r w:rsidR="00CB0106" w:rsidRPr="00CB0106">
        <w:rPr>
          <w:sz w:val="22"/>
          <w:szCs w:val="22"/>
        </w:rPr>
        <w:t>)</w:t>
      </w:r>
      <w:r w:rsidR="00C75D95">
        <w:rPr>
          <w:sz w:val="22"/>
          <w:szCs w:val="22"/>
        </w:rPr>
        <w:t>.</w:t>
      </w:r>
    </w:p>
    <w:p w14:paraId="4FC7BD11" w14:textId="77777777" w:rsidR="00E80BCF" w:rsidRPr="00E80BCF" w:rsidRDefault="00E80BCF" w:rsidP="007340ED">
      <w:pPr>
        <w:spacing w:after="120"/>
        <w:ind w:left="0" w:firstLine="0"/>
        <w:jc w:val="both"/>
        <w:rPr>
          <w:sz w:val="22"/>
          <w:szCs w:val="22"/>
        </w:rPr>
      </w:pPr>
    </w:p>
    <w:p w14:paraId="3CAD0C78" w14:textId="4D6BFAA3" w:rsidR="00E80BCF" w:rsidRPr="00E80BCF" w:rsidRDefault="00E80BCF" w:rsidP="007340ED">
      <w:pPr>
        <w:spacing w:after="120"/>
        <w:ind w:left="0" w:firstLine="0"/>
        <w:jc w:val="both"/>
        <w:rPr>
          <w:b/>
          <w:bCs/>
          <w:sz w:val="22"/>
          <w:szCs w:val="22"/>
        </w:rPr>
      </w:pPr>
      <w:r w:rsidRPr="00E80BCF">
        <w:rPr>
          <w:b/>
          <w:bCs/>
          <w:sz w:val="22"/>
          <w:szCs w:val="22"/>
        </w:rPr>
        <w:t>Předatestační specializační kurzy (202</w:t>
      </w:r>
      <w:r w:rsidR="00BE26B8">
        <w:rPr>
          <w:b/>
          <w:bCs/>
          <w:sz w:val="22"/>
          <w:szCs w:val="22"/>
        </w:rPr>
        <w:t>6</w:t>
      </w:r>
      <w:r w:rsidRPr="00E80BCF">
        <w:rPr>
          <w:b/>
          <w:bCs/>
          <w:sz w:val="22"/>
          <w:szCs w:val="22"/>
        </w:rPr>
        <w:t>)</w:t>
      </w:r>
      <w:r w:rsidRPr="007340ED">
        <w:rPr>
          <w:sz w:val="22"/>
          <w:szCs w:val="22"/>
        </w:rPr>
        <w:t xml:space="preserve">: </w:t>
      </w:r>
    </w:p>
    <w:p w14:paraId="259C17F0" w14:textId="77777777" w:rsidR="00BE26B8" w:rsidRPr="00BE26B8" w:rsidRDefault="00BE26B8" w:rsidP="00BE26B8">
      <w:pPr>
        <w:spacing w:after="0"/>
        <w:ind w:left="0" w:firstLine="0"/>
        <w:jc w:val="both"/>
        <w:rPr>
          <w:sz w:val="22"/>
          <w:szCs w:val="22"/>
        </w:rPr>
      </w:pPr>
      <w:r w:rsidRPr="00BE26B8">
        <w:rPr>
          <w:sz w:val="22"/>
          <w:szCs w:val="22"/>
        </w:rPr>
        <w:t>Modul 1: Ústav soudního lékařství LF MU Brno: 9. – 20. 3. 2026.</w:t>
      </w:r>
    </w:p>
    <w:p w14:paraId="704F27E7" w14:textId="780EEEE0" w:rsidR="00BE26B8" w:rsidRPr="00BE26B8" w:rsidRDefault="00BE26B8" w:rsidP="00BE26B8">
      <w:pPr>
        <w:spacing w:after="0"/>
        <w:ind w:left="0" w:firstLine="0"/>
        <w:jc w:val="both"/>
        <w:rPr>
          <w:sz w:val="22"/>
          <w:szCs w:val="22"/>
        </w:rPr>
      </w:pPr>
      <w:r w:rsidRPr="00BE26B8">
        <w:rPr>
          <w:sz w:val="22"/>
          <w:szCs w:val="22"/>
        </w:rPr>
        <w:t>Modul 2: Ústav soudního lékařství LF HK: 20. – 24. 7. 2026</w:t>
      </w:r>
      <w:r w:rsidR="00C75D95">
        <w:rPr>
          <w:sz w:val="22"/>
          <w:szCs w:val="22"/>
        </w:rPr>
        <w:t>.</w:t>
      </w:r>
    </w:p>
    <w:p w14:paraId="27BAC154" w14:textId="03B5FF47" w:rsidR="00BE26B8" w:rsidRPr="00BE26B8" w:rsidRDefault="00BE26B8" w:rsidP="00BE26B8">
      <w:pPr>
        <w:spacing w:after="0"/>
        <w:ind w:left="0" w:firstLine="0"/>
        <w:jc w:val="both"/>
        <w:rPr>
          <w:sz w:val="22"/>
          <w:szCs w:val="22"/>
        </w:rPr>
      </w:pPr>
      <w:r w:rsidRPr="00BE26B8">
        <w:rPr>
          <w:sz w:val="22"/>
          <w:szCs w:val="22"/>
        </w:rPr>
        <w:t>Modul 3: Ústav soudního lékařství LF OU: 10. – 14. 8. 2026</w:t>
      </w:r>
      <w:r w:rsidR="00C75D95">
        <w:rPr>
          <w:sz w:val="22"/>
          <w:szCs w:val="22"/>
        </w:rPr>
        <w:t>.</w:t>
      </w:r>
    </w:p>
    <w:p w14:paraId="42978975" w14:textId="2AB52E17" w:rsidR="00BE26B8" w:rsidRPr="00BE26B8" w:rsidRDefault="00BE26B8" w:rsidP="00BE26B8">
      <w:pPr>
        <w:spacing w:after="0"/>
        <w:ind w:left="0" w:firstLine="0"/>
        <w:jc w:val="both"/>
        <w:rPr>
          <w:sz w:val="22"/>
          <w:szCs w:val="22"/>
        </w:rPr>
      </w:pPr>
      <w:r w:rsidRPr="00BE26B8">
        <w:rPr>
          <w:sz w:val="22"/>
          <w:szCs w:val="22"/>
        </w:rPr>
        <w:t>Modul 4: Ústav soudního lékařství 2. LF UK: 14. – 18.</w:t>
      </w:r>
      <w:r w:rsidR="00C75D95">
        <w:rPr>
          <w:sz w:val="22"/>
          <w:szCs w:val="22"/>
        </w:rPr>
        <w:t xml:space="preserve"> </w:t>
      </w:r>
      <w:r w:rsidRPr="00BE26B8">
        <w:rPr>
          <w:sz w:val="22"/>
          <w:szCs w:val="22"/>
        </w:rPr>
        <w:t>9.</w:t>
      </w:r>
      <w:r w:rsidR="00C75D95">
        <w:rPr>
          <w:sz w:val="22"/>
          <w:szCs w:val="22"/>
        </w:rPr>
        <w:t xml:space="preserve"> </w:t>
      </w:r>
      <w:r w:rsidRPr="00BE26B8">
        <w:rPr>
          <w:sz w:val="22"/>
          <w:szCs w:val="22"/>
        </w:rPr>
        <w:t>2026</w:t>
      </w:r>
      <w:r w:rsidR="00C75D95">
        <w:rPr>
          <w:sz w:val="22"/>
          <w:szCs w:val="22"/>
        </w:rPr>
        <w:t>.</w:t>
      </w:r>
    </w:p>
    <w:p w14:paraId="4A813474" w14:textId="368BC299" w:rsidR="00BE26B8" w:rsidRPr="00BE26B8" w:rsidRDefault="00BE26B8" w:rsidP="00BE26B8">
      <w:pPr>
        <w:spacing w:after="0"/>
        <w:ind w:left="0" w:firstLine="0"/>
        <w:jc w:val="both"/>
        <w:rPr>
          <w:sz w:val="22"/>
          <w:szCs w:val="22"/>
        </w:rPr>
      </w:pPr>
      <w:r w:rsidRPr="00BE26B8">
        <w:rPr>
          <w:sz w:val="22"/>
          <w:szCs w:val="22"/>
        </w:rPr>
        <w:t>Modul 5: Ústav soudního lékařství a medicínského práva LF UP: 2. – 6. 11. 2026</w:t>
      </w:r>
      <w:r w:rsidR="00C75D95">
        <w:rPr>
          <w:sz w:val="22"/>
          <w:szCs w:val="22"/>
        </w:rPr>
        <w:t>.</w:t>
      </w:r>
    </w:p>
    <w:p w14:paraId="3BBCE8E4" w14:textId="77777777" w:rsidR="00E80BCF" w:rsidRPr="00E80BCF" w:rsidRDefault="00E80BCF" w:rsidP="007340ED">
      <w:pPr>
        <w:spacing w:after="0"/>
        <w:ind w:left="0" w:firstLine="0"/>
        <w:jc w:val="both"/>
        <w:rPr>
          <w:sz w:val="22"/>
          <w:szCs w:val="22"/>
        </w:rPr>
      </w:pPr>
    </w:p>
    <w:p w14:paraId="1883E178" w14:textId="28C55FE2" w:rsidR="00E80BCF" w:rsidRPr="00E80BCF" w:rsidRDefault="00E80BCF" w:rsidP="007340ED">
      <w:pPr>
        <w:spacing w:after="120"/>
        <w:ind w:left="0" w:firstLine="0"/>
        <w:jc w:val="both"/>
        <w:rPr>
          <w:sz w:val="22"/>
          <w:szCs w:val="22"/>
        </w:rPr>
      </w:pPr>
      <w:r w:rsidRPr="00E80BCF">
        <w:rPr>
          <w:b/>
          <w:bCs/>
          <w:sz w:val="22"/>
          <w:szCs w:val="22"/>
        </w:rPr>
        <w:t>Specializační kurz Soudní lékařství (202</w:t>
      </w:r>
      <w:r w:rsidR="00C75D95">
        <w:rPr>
          <w:b/>
          <w:bCs/>
          <w:sz w:val="22"/>
          <w:szCs w:val="22"/>
        </w:rPr>
        <w:t>6</w:t>
      </w:r>
      <w:r w:rsidRPr="00E80BCF">
        <w:rPr>
          <w:b/>
          <w:bCs/>
          <w:sz w:val="22"/>
          <w:szCs w:val="22"/>
        </w:rPr>
        <w:t>)</w:t>
      </w:r>
      <w:r w:rsidRPr="007340ED">
        <w:rPr>
          <w:sz w:val="22"/>
          <w:szCs w:val="22"/>
        </w:rPr>
        <w:t xml:space="preserve">: </w:t>
      </w:r>
    </w:p>
    <w:p w14:paraId="23223994" w14:textId="13CF09AA" w:rsidR="00BE26B8" w:rsidRDefault="007764B0" w:rsidP="00CB0106">
      <w:pPr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ÚSL </w:t>
      </w:r>
      <w:r w:rsidR="00E80BCF" w:rsidRPr="00E80BCF">
        <w:rPr>
          <w:sz w:val="22"/>
          <w:szCs w:val="22"/>
        </w:rPr>
        <w:t xml:space="preserve">1. LF UK: </w:t>
      </w:r>
      <w:r>
        <w:rPr>
          <w:sz w:val="22"/>
          <w:szCs w:val="22"/>
        </w:rPr>
        <w:t>1</w:t>
      </w:r>
      <w:r w:rsidR="00CB0106" w:rsidRPr="00CB0106">
        <w:rPr>
          <w:sz w:val="22"/>
          <w:szCs w:val="22"/>
        </w:rPr>
        <w:t xml:space="preserve">. </w:t>
      </w:r>
      <w:r w:rsidR="00C75D95">
        <w:rPr>
          <w:sz w:val="22"/>
          <w:szCs w:val="22"/>
        </w:rPr>
        <w:t xml:space="preserve">– </w:t>
      </w:r>
      <w:r>
        <w:rPr>
          <w:sz w:val="22"/>
          <w:szCs w:val="22"/>
        </w:rPr>
        <w:t>5</w:t>
      </w:r>
      <w:r w:rsidR="00CB0106" w:rsidRPr="00CB0106">
        <w:rPr>
          <w:sz w:val="22"/>
          <w:szCs w:val="22"/>
        </w:rPr>
        <w:t xml:space="preserve">. </w:t>
      </w:r>
      <w:r w:rsidR="005A680C">
        <w:rPr>
          <w:sz w:val="22"/>
          <w:szCs w:val="22"/>
        </w:rPr>
        <w:t>6</w:t>
      </w:r>
      <w:r w:rsidR="00C75D95">
        <w:rPr>
          <w:sz w:val="22"/>
          <w:szCs w:val="22"/>
        </w:rPr>
        <w:t>.</w:t>
      </w:r>
      <w:r w:rsidR="005A680C">
        <w:rPr>
          <w:sz w:val="22"/>
          <w:szCs w:val="22"/>
        </w:rPr>
        <w:t xml:space="preserve"> 2026.</w:t>
      </w:r>
    </w:p>
    <w:p w14:paraId="342545FB" w14:textId="77777777" w:rsidR="00176293" w:rsidRDefault="00176293" w:rsidP="00CB0106">
      <w:pPr>
        <w:spacing w:after="0"/>
        <w:ind w:left="0" w:firstLine="0"/>
        <w:jc w:val="both"/>
        <w:rPr>
          <w:sz w:val="22"/>
          <w:szCs w:val="22"/>
        </w:rPr>
      </w:pPr>
    </w:p>
    <w:p w14:paraId="554F7A0E" w14:textId="77777777" w:rsidR="00A66C54" w:rsidRPr="00AB2232" w:rsidRDefault="00A66C54" w:rsidP="00CB0106">
      <w:pPr>
        <w:spacing w:after="0"/>
        <w:ind w:left="0" w:firstLine="0"/>
        <w:jc w:val="both"/>
        <w:rPr>
          <w:b/>
          <w:bCs/>
          <w:sz w:val="22"/>
          <w:szCs w:val="22"/>
        </w:rPr>
      </w:pPr>
    </w:p>
    <w:p w14:paraId="2AA0FDA4" w14:textId="6C0DD70F" w:rsidR="00C9529E" w:rsidRPr="00113C14" w:rsidRDefault="00E517F8" w:rsidP="007340ED">
      <w:pPr>
        <w:numPr>
          <w:ilvl w:val="0"/>
          <w:numId w:val="1"/>
        </w:numPr>
        <w:spacing w:after="240"/>
        <w:ind w:hanging="340"/>
        <w:jc w:val="both"/>
        <w:rPr>
          <w:b/>
          <w:bCs/>
          <w:sz w:val="22"/>
          <w:szCs w:val="22"/>
        </w:rPr>
      </w:pPr>
      <w:r w:rsidRPr="00AB2232">
        <w:rPr>
          <w:b/>
          <w:bCs/>
          <w:sz w:val="22"/>
          <w:szCs w:val="22"/>
        </w:rPr>
        <w:t xml:space="preserve">Plán odborných akcí </w:t>
      </w:r>
      <w:r w:rsidR="00D2378F" w:rsidRPr="00AB2232">
        <w:rPr>
          <w:b/>
          <w:bCs/>
          <w:sz w:val="22"/>
          <w:szCs w:val="22"/>
        </w:rPr>
        <w:t xml:space="preserve">pro období </w:t>
      </w:r>
      <w:r w:rsidR="00113C14">
        <w:rPr>
          <w:b/>
          <w:bCs/>
          <w:sz w:val="22"/>
          <w:szCs w:val="22"/>
        </w:rPr>
        <w:t>20</w:t>
      </w:r>
      <w:r w:rsidR="00113C14" w:rsidRPr="00113C14">
        <w:rPr>
          <w:b/>
          <w:bCs/>
          <w:sz w:val="22"/>
          <w:szCs w:val="22"/>
        </w:rPr>
        <w:t>26</w:t>
      </w:r>
      <w:r w:rsidR="00967EA7">
        <w:rPr>
          <w:b/>
          <w:bCs/>
          <w:sz w:val="22"/>
          <w:szCs w:val="22"/>
        </w:rPr>
        <w:t>:</w:t>
      </w:r>
    </w:p>
    <w:p w14:paraId="6F4D3099" w14:textId="45BDD78B" w:rsidR="00E66CFC" w:rsidRPr="00967EA7" w:rsidRDefault="00E80BCF" w:rsidP="00C35606">
      <w:pPr>
        <w:jc w:val="both"/>
        <w:rPr>
          <w:sz w:val="22"/>
          <w:szCs w:val="22"/>
        </w:rPr>
      </w:pPr>
      <w:r w:rsidRPr="00967EA7">
        <w:rPr>
          <w:b/>
          <w:bCs/>
          <w:sz w:val="22"/>
          <w:szCs w:val="22"/>
        </w:rPr>
        <w:t>202</w:t>
      </w:r>
      <w:r w:rsidR="00C75D95">
        <w:rPr>
          <w:b/>
          <w:bCs/>
          <w:sz w:val="22"/>
          <w:szCs w:val="22"/>
        </w:rPr>
        <w:t>6</w:t>
      </w:r>
      <w:r w:rsidRPr="00967EA7">
        <w:rPr>
          <w:sz w:val="22"/>
          <w:szCs w:val="22"/>
        </w:rPr>
        <w:t>:</w:t>
      </w:r>
      <w:r w:rsidR="00967EA7" w:rsidRPr="00967EA7">
        <w:rPr>
          <w:sz w:val="22"/>
          <w:szCs w:val="22"/>
        </w:rPr>
        <w:t xml:space="preserve"> </w:t>
      </w:r>
      <w:r w:rsidR="00911BDC">
        <w:rPr>
          <w:sz w:val="22"/>
          <w:szCs w:val="22"/>
        </w:rPr>
        <w:t>Kurz radiodiagnostiky pro soudní lékaře (17. 2.</w:t>
      </w:r>
      <w:r w:rsidR="00C40D8A">
        <w:rPr>
          <w:sz w:val="22"/>
          <w:szCs w:val="22"/>
        </w:rPr>
        <w:t xml:space="preserve"> 2026 ÚSL Olomouc</w:t>
      </w:r>
      <w:r w:rsidR="00911BDC">
        <w:rPr>
          <w:sz w:val="22"/>
          <w:szCs w:val="22"/>
        </w:rPr>
        <w:t xml:space="preserve">), </w:t>
      </w:r>
      <w:r w:rsidR="00C75D95">
        <w:rPr>
          <w:sz w:val="22"/>
          <w:szCs w:val="22"/>
        </w:rPr>
        <w:t>X. česko-slovenský sjezd soudního lékařství (15.</w:t>
      </w:r>
      <w:r w:rsidR="00911BDC">
        <w:rPr>
          <w:sz w:val="22"/>
          <w:szCs w:val="22"/>
        </w:rPr>
        <w:t> </w:t>
      </w:r>
      <w:r w:rsidR="00C75D95">
        <w:rPr>
          <w:sz w:val="22"/>
          <w:szCs w:val="22"/>
        </w:rPr>
        <w:t>– 17. 4. 2026)</w:t>
      </w:r>
      <w:r w:rsidR="00EF0D3C">
        <w:rPr>
          <w:sz w:val="22"/>
          <w:szCs w:val="22"/>
        </w:rPr>
        <w:t xml:space="preserve"> – </w:t>
      </w:r>
      <w:r w:rsidR="00C30D96">
        <w:rPr>
          <w:sz w:val="22"/>
          <w:szCs w:val="22"/>
        </w:rPr>
        <w:t xml:space="preserve">prof. Hejna upozorňuje na </w:t>
      </w:r>
      <w:r w:rsidR="00EF0D3C">
        <w:rPr>
          <w:sz w:val="22"/>
          <w:szCs w:val="22"/>
        </w:rPr>
        <w:t>včasn</w:t>
      </w:r>
      <w:r w:rsidR="00C30D96">
        <w:rPr>
          <w:sz w:val="22"/>
          <w:szCs w:val="22"/>
        </w:rPr>
        <w:t>ou</w:t>
      </w:r>
      <w:r w:rsidR="00EF0D3C">
        <w:rPr>
          <w:sz w:val="22"/>
          <w:szCs w:val="22"/>
        </w:rPr>
        <w:t xml:space="preserve"> registrac</w:t>
      </w:r>
      <w:r w:rsidR="00C30D96">
        <w:rPr>
          <w:sz w:val="22"/>
          <w:szCs w:val="22"/>
        </w:rPr>
        <w:t>i účastníků za snížený poplatek do 31. 12. 2025, jednání výboru nejpravděpodobněji již v úterý 14. 4. 2026 v podvečer</w:t>
      </w:r>
      <w:r w:rsidR="00C75D95">
        <w:rPr>
          <w:sz w:val="22"/>
          <w:szCs w:val="22"/>
        </w:rPr>
        <w:t xml:space="preserve">, </w:t>
      </w:r>
      <w:r w:rsidR="00026F64">
        <w:rPr>
          <w:sz w:val="22"/>
          <w:szCs w:val="22"/>
        </w:rPr>
        <w:t>Ostravice</w:t>
      </w:r>
      <w:r w:rsidR="00C40D8A">
        <w:rPr>
          <w:sz w:val="22"/>
          <w:szCs w:val="22"/>
        </w:rPr>
        <w:t xml:space="preserve"> (termín zatím neupřesněn – předpoklad podzim 2026)</w:t>
      </w:r>
      <w:r w:rsidR="00026F64">
        <w:rPr>
          <w:sz w:val="22"/>
          <w:szCs w:val="22"/>
        </w:rPr>
        <w:t>, Mikulov</w:t>
      </w:r>
      <w:r w:rsidR="00C30D96">
        <w:rPr>
          <w:sz w:val="22"/>
          <w:szCs w:val="22"/>
        </w:rPr>
        <w:t xml:space="preserve"> (3. – 4. 9. 2026)</w:t>
      </w:r>
      <w:r w:rsidR="00026F64">
        <w:rPr>
          <w:sz w:val="22"/>
          <w:szCs w:val="22"/>
        </w:rPr>
        <w:t>,</w:t>
      </w:r>
      <w:r w:rsidR="00852031">
        <w:rPr>
          <w:sz w:val="22"/>
          <w:szCs w:val="22"/>
        </w:rPr>
        <w:t xml:space="preserve"> </w:t>
      </w:r>
      <w:r w:rsidR="00852031" w:rsidRPr="00967EA7">
        <w:rPr>
          <w:sz w:val="22"/>
          <w:szCs w:val="22"/>
        </w:rPr>
        <w:t xml:space="preserve">IPVZ </w:t>
      </w:r>
      <w:r w:rsidR="00852031">
        <w:rPr>
          <w:sz w:val="22"/>
          <w:szCs w:val="22"/>
        </w:rPr>
        <w:t>Dušení</w:t>
      </w:r>
      <w:r w:rsidR="00852031" w:rsidRPr="00967EA7">
        <w:rPr>
          <w:sz w:val="22"/>
          <w:szCs w:val="22"/>
        </w:rPr>
        <w:t xml:space="preserve"> (</w:t>
      </w:r>
      <w:r w:rsidR="00852031">
        <w:rPr>
          <w:sz w:val="22"/>
          <w:szCs w:val="22"/>
        </w:rPr>
        <w:t>listopad 2026</w:t>
      </w:r>
      <w:r w:rsidR="00852031" w:rsidRPr="00967EA7">
        <w:rPr>
          <w:sz w:val="22"/>
          <w:szCs w:val="22"/>
        </w:rPr>
        <w:t>)</w:t>
      </w:r>
      <w:r w:rsidR="000D049A">
        <w:rPr>
          <w:sz w:val="22"/>
          <w:szCs w:val="22"/>
        </w:rPr>
        <w:t xml:space="preserve">, </w:t>
      </w:r>
      <w:r w:rsidR="00176293">
        <w:rPr>
          <w:sz w:val="22"/>
          <w:szCs w:val="22"/>
        </w:rPr>
        <w:t>Kurz klinické toxikologie na 1. LF UK (doc. Čabala): 13. – 17. 4. 2025</w:t>
      </w:r>
      <w:r w:rsidR="000D049A">
        <w:rPr>
          <w:sz w:val="22"/>
          <w:szCs w:val="22"/>
        </w:rPr>
        <w:t>, Náhlá srdeční smrt v HK (</w:t>
      </w:r>
      <w:r w:rsidR="00C40D8A">
        <w:rPr>
          <w:sz w:val="22"/>
          <w:szCs w:val="22"/>
        </w:rPr>
        <w:t xml:space="preserve">předběžně </w:t>
      </w:r>
      <w:r w:rsidR="000D049A">
        <w:rPr>
          <w:sz w:val="22"/>
          <w:szCs w:val="22"/>
        </w:rPr>
        <w:t>11. 9. 2026)</w:t>
      </w:r>
      <w:r w:rsidR="000D7476">
        <w:rPr>
          <w:sz w:val="22"/>
          <w:szCs w:val="22"/>
        </w:rPr>
        <w:t>.</w:t>
      </w:r>
    </w:p>
    <w:p w14:paraId="44E71B54" w14:textId="77777777" w:rsidR="00A66C54" w:rsidRDefault="00A66C54" w:rsidP="007340ED">
      <w:pPr>
        <w:ind w:left="0" w:firstLine="0"/>
        <w:jc w:val="both"/>
        <w:rPr>
          <w:sz w:val="22"/>
          <w:szCs w:val="22"/>
        </w:rPr>
      </w:pPr>
    </w:p>
    <w:p w14:paraId="08868D23" w14:textId="77777777" w:rsidR="00911BDC" w:rsidRPr="00967EA7" w:rsidRDefault="00911BDC" w:rsidP="007340ED">
      <w:pPr>
        <w:ind w:left="0" w:firstLine="0"/>
        <w:jc w:val="both"/>
        <w:rPr>
          <w:sz w:val="22"/>
          <w:szCs w:val="22"/>
        </w:rPr>
      </w:pPr>
    </w:p>
    <w:p w14:paraId="175A262E" w14:textId="76D619E8" w:rsidR="0086470B" w:rsidRPr="00967EA7" w:rsidRDefault="0086470B" w:rsidP="007340ED">
      <w:pPr>
        <w:numPr>
          <w:ilvl w:val="0"/>
          <w:numId w:val="1"/>
        </w:numPr>
        <w:ind w:hanging="340"/>
        <w:jc w:val="both"/>
        <w:rPr>
          <w:sz w:val="22"/>
          <w:szCs w:val="22"/>
        </w:rPr>
      </w:pPr>
      <w:r w:rsidRPr="00967EA7">
        <w:rPr>
          <w:b/>
          <w:bCs/>
          <w:sz w:val="22"/>
          <w:szCs w:val="22"/>
        </w:rPr>
        <w:t>Standardní operační postupy v soudním lékařství</w:t>
      </w:r>
      <w:r w:rsidR="007340ED" w:rsidRPr="00967EA7">
        <w:rPr>
          <w:sz w:val="22"/>
          <w:szCs w:val="22"/>
        </w:rPr>
        <w:t xml:space="preserve">: </w:t>
      </w:r>
      <w:r w:rsidR="00C75D95">
        <w:rPr>
          <w:sz w:val="22"/>
          <w:szCs w:val="22"/>
        </w:rPr>
        <w:t xml:space="preserve">schválení </w:t>
      </w:r>
      <w:r w:rsidR="00911BDC" w:rsidRPr="00911BDC">
        <w:rPr>
          <w:sz w:val="22"/>
          <w:szCs w:val="22"/>
        </w:rPr>
        <w:t>Apendixu č. 6 k SOP Pitva (Identifikace)</w:t>
      </w:r>
      <w:r w:rsidR="00544B46">
        <w:rPr>
          <w:sz w:val="22"/>
          <w:szCs w:val="22"/>
        </w:rPr>
        <w:t>;</w:t>
      </w:r>
      <w:r w:rsidR="00C75D95">
        <w:rPr>
          <w:sz w:val="22"/>
          <w:szCs w:val="22"/>
        </w:rPr>
        <w:t xml:space="preserve"> </w:t>
      </w:r>
      <w:r w:rsidR="00853317" w:rsidRPr="00967EA7">
        <w:rPr>
          <w:sz w:val="22"/>
          <w:szCs w:val="22"/>
        </w:rPr>
        <w:t>t</w:t>
      </w:r>
      <w:r w:rsidR="00A66C54" w:rsidRPr="00967EA7">
        <w:rPr>
          <w:sz w:val="22"/>
          <w:szCs w:val="22"/>
        </w:rPr>
        <w:t xml:space="preserve">vorba dalších </w:t>
      </w:r>
      <w:r w:rsidR="00C35606" w:rsidRPr="00967EA7">
        <w:rPr>
          <w:sz w:val="22"/>
          <w:szCs w:val="22"/>
        </w:rPr>
        <w:t>a</w:t>
      </w:r>
      <w:r w:rsidR="00A66C54" w:rsidRPr="00967EA7">
        <w:rPr>
          <w:sz w:val="22"/>
          <w:szCs w:val="22"/>
        </w:rPr>
        <w:t>pendixů.</w:t>
      </w:r>
    </w:p>
    <w:p w14:paraId="7AF36350" w14:textId="77777777" w:rsidR="00E8702A" w:rsidRDefault="00E8702A" w:rsidP="007340ED">
      <w:pPr>
        <w:ind w:left="0" w:firstLine="0"/>
        <w:jc w:val="both"/>
        <w:rPr>
          <w:sz w:val="22"/>
          <w:szCs w:val="22"/>
        </w:rPr>
      </w:pPr>
    </w:p>
    <w:p w14:paraId="0164B7D6" w14:textId="534CD615" w:rsidR="003E0B59" w:rsidRDefault="000D049A" w:rsidP="007340ED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Doc. Sokol informuje o revizi Přílohy 1 k SOP Pitva dle platné legislativy, </w:t>
      </w:r>
      <w:r w:rsidR="00C40D8A">
        <w:rPr>
          <w:sz w:val="22"/>
          <w:szCs w:val="22"/>
        </w:rPr>
        <w:t>která proběhla v průběhu r.</w:t>
      </w:r>
      <w:r w:rsidR="000D7476">
        <w:rPr>
          <w:sz w:val="22"/>
          <w:szCs w:val="22"/>
        </w:rPr>
        <w:t> </w:t>
      </w:r>
      <w:r w:rsidR="00C40D8A">
        <w:rPr>
          <w:sz w:val="22"/>
          <w:szCs w:val="22"/>
        </w:rPr>
        <w:t>2025</w:t>
      </w:r>
    </w:p>
    <w:p w14:paraId="48997552" w14:textId="3F18E649" w:rsidR="000D049A" w:rsidRDefault="000D049A" w:rsidP="007340ED">
      <w:pPr>
        <w:ind w:left="0" w:firstLine="0"/>
        <w:jc w:val="both"/>
        <w:rPr>
          <w:sz w:val="22"/>
          <w:szCs w:val="22"/>
        </w:rPr>
      </w:pPr>
      <w:r w:rsidRPr="00C40D8A">
        <w:rPr>
          <w:i/>
          <w:iCs/>
          <w:sz w:val="22"/>
          <w:szCs w:val="22"/>
        </w:rPr>
        <w:t>APP 6 Identifikace</w:t>
      </w:r>
      <w:r>
        <w:rPr>
          <w:sz w:val="22"/>
          <w:szCs w:val="22"/>
        </w:rPr>
        <w:t xml:space="preserve"> připomínkován</w:t>
      </w:r>
      <w:r w:rsidR="003E0B59">
        <w:rPr>
          <w:sz w:val="22"/>
          <w:szCs w:val="22"/>
        </w:rPr>
        <w:t xml:space="preserve"> v průběhu roku 2025</w:t>
      </w:r>
      <w:r w:rsidR="005607CA">
        <w:rPr>
          <w:sz w:val="22"/>
          <w:szCs w:val="22"/>
        </w:rPr>
        <w:t xml:space="preserve">, doc. Sokol navrhuje hlasovat o schválení, </w:t>
      </w:r>
      <w:r w:rsidR="005607CA" w:rsidRPr="00C40D8A">
        <w:rPr>
          <w:i/>
          <w:iCs/>
          <w:sz w:val="22"/>
          <w:szCs w:val="22"/>
        </w:rPr>
        <w:t>APP 6</w:t>
      </w:r>
      <w:r w:rsidR="00C40D8A" w:rsidRPr="00C40D8A">
        <w:rPr>
          <w:i/>
          <w:iCs/>
          <w:sz w:val="22"/>
          <w:szCs w:val="22"/>
        </w:rPr>
        <w:t xml:space="preserve"> Identifikace</w:t>
      </w:r>
      <w:r w:rsidR="005607CA">
        <w:rPr>
          <w:sz w:val="22"/>
          <w:szCs w:val="22"/>
        </w:rPr>
        <w:t xml:space="preserve"> schválen jednomyslně</w:t>
      </w:r>
      <w:r w:rsidR="00C40D8A">
        <w:rPr>
          <w:sz w:val="22"/>
          <w:szCs w:val="22"/>
        </w:rPr>
        <w:t xml:space="preserve"> dne</w:t>
      </w:r>
      <w:r w:rsidR="005607CA">
        <w:rPr>
          <w:sz w:val="22"/>
          <w:szCs w:val="22"/>
        </w:rPr>
        <w:t xml:space="preserve"> 9. 12. 2025,</w:t>
      </w:r>
      <w:r w:rsidR="00C40D8A">
        <w:rPr>
          <w:sz w:val="22"/>
          <w:szCs w:val="22"/>
        </w:rPr>
        <w:t xml:space="preserve"> s</w:t>
      </w:r>
      <w:r w:rsidR="005607CA">
        <w:rPr>
          <w:sz w:val="22"/>
          <w:szCs w:val="22"/>
        </w:rPr>
        <w:t xml:space="preserve"> účinnost</w:t>
      </w:r>
      <w:r w:rsidR="00C40D8A">
        <w:rPr>
          <w:sz w:val="22"/>
          <w:szCs w:val="22"/>
        </w:rPr>
        <w:t>í</w:t>
      </w:r>
      <w:r w:rsidR="005607CA">
        <w:rPr>
          <w:sz w:val="22"/>
          <w:szCs w:val="22"/>
        </w:rPr>
        <w:t xml:space="preserve"> od 1. 1. 2026</w:t>
      </w:r>
      <w:r w:rsidR="000D7476">
        <w:rPr>
          <w:sz w:val="22"/>
          <w:szCs w:val="22"/>
        </w:rPr>
        <w:t>.</w:t>
      </w:r>
    </w:p>
    <w:p w14:paraId="27400E12" w14:textId="109FBFDF" w:rsidR="003E0B59" w:rsidRDefault="003E0B59" w:rsidP="007340ED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Plán přípravy </w:t>
      </w:r>
      <w:r w:rsidR="00C40D8A">
        <w:rPr>
          <w:sz w:val="22"/>
          <w:szCs w:val="22"/>
        </w:rPr>
        <w:t>dalších SOP s</w:t>
      </w:r>
      <w:r>
        <w:rPr>
          <w:sz w:val="22"/>
          <w:szCs w:val="22"/>
        </w:rPr>
        <w:t>chválen na minulém jednání výboru (</w:t>
      </w:r>
      <w:r w:rsidR="00C40D8A">
        <w:rPr>
          <w:sz w:val="22"/>
          <w:szCs w:val="22"/>
        </w:rPr>
        <w:t xml:space="preserve">v </w:t>
      </w:r>
      <w:r>
        <w:rPr>
          <w:sz w:val="22"/>
          <w:szCs w:val="22"/>
        </w:rPr>
        <w:t>příprav</w:t>
      </w:r>
      <w:r w:rsidR="00C40D8A">
        <w:rPr>
          <w:sz w:val="22"/>
          <w:szCs w:val="22"/>
        </w:rPr>
        <w:t>ě</w:t>
      </w:r>
      <w:r>
        <w:rPr>
          <w:sz w:val="22"/>
          <w:szCs w:val="22"/>
        </w:rPr>
        <w:t xml:space="preserve"> Úmrtí kojenců a dětí – doc. Dobiáš, dr. Tomášek, Poranění ostrým předmětem – dr. Handlos)</w:t>
      </w:r>
      <w:r w:rsidR="000D7476">
        <w:rPr>
          <w:sz w:val="22"/>
          <w:szCs w:val="22"/>
        </w:rPr>
        <w:t>.</w:t>
      </w:r>
    </w:p>
    <w:p w14:paraId="5722D2E0" w14:textId="77777777" w:rsidR="00911BDC" w:rsidRPr="00967EA7" w:rsidRDefault="00911BDC" w:rsidP="007340ED">
      <w:pPr>
        <w:ind w:left="0" w:firstLine="0"/>
        <w:jc w:val="both"/>
        <w:rPr>
          <w:sz w:val="22"/>
          <w:szCs w:val="22"/>
        </w:rPr>
      </w:pPr>
    </w:p>
    <w:p w14:paraId="61F60EED" w14:textId="15D40E35" w:rsidR="006E6798" w:rsidRDefault="00E66CFC" w:rsidP="009863A8">
      <w:pPr>
        <w:numPr>
          <w:ilvl w:val="0"/>
          <w:numId w:val="1"/>
        </w:numPr>
        <w:ind w:hanging="340"/>
        <w:jc w:val="both"/>
        <w:rPr>
          <w:sz w:val="22"/>
          <w:szCs w:val="22"/>
        </w:rPr>
      </w:pPr>
      <w:r w:rsidRPr="00C75D95">
        <w:rPr>
          <w:b/>
          <w:bCs/>
          <w:sz w:val="22"/>
          <w:szCs w:val="22"/>
        </w:rPr>
        <w:t>Novinky v oboru a miscelanea</w:t>
      </w:r>
      <w:r w:rsidR="007340ED" w:rsidRPr="00C75D95">
        <w:rPr>
          <w:sz w:val="22"/>
          <w:szCs w:val="22"/>
        </w:rPr>
        <w:t>:</w:t>
      </w:r>
      <w:r w:rsidR="007340ED" w:rsidRPr="00C75D95">
        <w:rPr>
          <w:b/>
          <w:bCs/>
          <w:sz w:val="22"/>
          <w:szCs w:val="22"/>
        </w:rPr>
        <w:t xml:space="preserve"> </w:t>
      </w:r>
      <w:r w:rsidR="00A31D96" w:rsidRPr="00C75D95">
        <w:rPr>
          <w:sz w:val="22"/>
          <w:szCs w:val="22"/>
        </w:rPr>
        <w:t>nové přihlášky do ČSSLaST</w:t>
      </w:r>
      <w:r w:rsidR="00C75D95">
        <w:rPr>
          <w:sz w:val="22"/>
          <w:szCs w:val="22"/>
        </w:rPr>
        <w:t xml:space="preserve">, </w:t>
      </w:r>
      <w:r w:rsidR="00E80BCF" w:rsidRPr="00C75D95">
        <w:rPr>
          <w:sz w:val="22"/>
          <w:szCs w:val="22"/>
        </w:rPr>
        <w:t>webové stránky ČSSLaST</w:t>
      </w:r>
      <w:r w:rsidR="00C75D95">
        <w:rPr>
          <w:sz w:val="22"/>
          <w:szCs w:val="22"/>
        </w:rPr>
        <w:t>, ocenění publikací</w:t>
      </w:r>
      <w:r w:rsidR="00911BDC">
        <w:rPr>
          <w:sz w:val="22"/>
          <w:szCs w:val="22"/>
        </w:rPr>
        <w:t xml:space="preserve"> (vročení 2024)</w:t>
      </w:r>
      <w:r w:rsidR="00C75D95">
        <w:rPr>
          <w:sz w:val="22"/>
          <w:szCs w:val="22"/>
        </w:rPr>
        <w:t>,</w:t>
      </w:r>
      <w:r w:rsidR="00026F64">
        <w:rPr>
          <w:sz w:val="22"/>
          <w:szCs w:val="22"/>
        </w:rPr>
        <w:t xml:space="preserve"> </w:t>
      </w:r>
      <w:r w:rsidR="007A3D27">
        <w:rPr>
          <w:sz w:val="22"/>
          <w:szCs w:val="22"/>
        </w:rPr>
        <w:t>memorandum o vzájemné spolupráci ČSSLaST x ČKS ČLS JEP</w:t>
      </w:r>
      <w:r w:rsidR="007B7C9D">
        <w:rPr>
          <w:sz w:val="22"/>
          <w:szCs w:val="22"/>
        </w:rPr>
        <w:t xml:space="preserve">, </w:t>
      </w:r>
      <w:r w:rsidR="00026F64">
        <w:rPr>
          <w:sz w:val="22"/>
          <w:szCs w:val="22"/>
        </w:rPr>
        <w:t>záštita OS nad odbornou knižní publikací</w:t>
      </w:r>
      <w:r w:rsidR="00911BDC">
        <w:rPr>
          <w:sz w:val="22"/>
          <w:szCs w:val="22"/>
        </w:rPr>
        <w:t xml:space="preserve"> </w:t>
      </w:r>
      <w:r w:rsidR="00544B46">
        <w:rPr>
          <w:sz w:val="22"/>
          <w:szCs w:val="22"/>
        </w:rPr>
        <w:t>Z</w:t>
      </w:r>
      <w:r w:rsidR="00544B46" w:rsidRPr="00544B46">
        <w:rPr>
          <w:sz w:val="22"/>
          <w:szCs w:val="22"/>
        </w:rPr>
        <w:t>dravotnické právo: stručně, jasně, přehledně</w:t>
      </w:r>
      <w:r w:rsidR="00544B46">
        <w:rPr>
          <w:sz w:val="22"/>
          <w:szCs w:val="22"/>
        </w:rPr>
        <w:t xml:space="preserve"> </w:t>
      </w:r>
      <w:r w:rsidR="00911BDC">
        <w:rPr>
          <w:sz w:val="22"/>
          <w:szCs w:val="22"/>
        </w:rPr>
        <w:t>(</w:t>
      </w:r>
      <w:r w:rsidR="00544B46">
        <w:rPr>
          <w:sz w:val="22"/>
          <w:szCs w:val="22"/>
        </w:rPr>
        <w:t xml:space="preserve">Mgr. </w:t>
      </w:r>
      <w:r w:rsidR="00911BDC">
        <w:rPr>
          <w:sz w:val="22"/>
          <w:szCs w:val="22"/>
        </w:rPr>
        <w:t>MUDr. Veronika Králíková</w:t>
      </w:r>
      <w:r w:rsidR="00544B46">
        <w:rPr>
          <w:sz w:val="22"/>
          <w:szCs w:val="22"/>
        </w:rPr>
        <w:t xml:space="preserve"> et al.</w:t>
      </w:r>
      <w:r w:rsidR="00911BDC">
        <w:rPr>
          <w:sz w:val="22"/>
          <w:szCs w:val="22"/>
        </w:rPr>
        <w:t>)</w:t>
      </w:r>
      <w:r w:rsidR="00026F64">
        <w:rPr>
          <w:sz w:val="22"/>
          <w:szCs w:val="22"/>
        </w:rPr>
        <w:t xml:space="preserve">, </w:t>
      </w:r>
      <w:r w:rsidR="00911BDC">
        <w:rPr>
          <w:sz w:val="22"/>
          <w:szCs w:val="22"/>
        </w:rPr>
        <w:t xml:space="preserve">Zlatá pamětní medaile ČLS (doc. Vorel), </w:t>
      </w:r>
      <w:r w:rsidR="00C75D95">
        <w:rPr>
          <w:sz w:val="22"/>
          <w:szCs w:val="22"/>
        </w:rPr>
        <w:t>IJLM</w:t>
      </w:r>
      <w:r w:rsidR="00026F64">
        <w:rPr>
          <w:sz w:val="22"/>
          <w:szCs w:val="22"/>
        </w:rPr>
        <w:t>…</w:t>
      </w:r>
    </w:p>
    <w:p w14:paraId="0F5BF538" w14:textId="77777777" w:rsidR="00C40D8A" w:rsidRDefault="00C40D8A" w:rsidP="00C40D8A">
      <w:pPr>
        <w:ind w:left="340" w:firstLine="0"/>
        <w:jc w:val="both"/>
        <w:rPr>
          <w:sz w:val="22"/>
          <w:szCs w:val="22"/>
        </w:rPr>
      </w:pPr>
    </w:p>
    <w:p w14:paraId="4213D5CB" w14:textId="0009BCE1" w:rsidR="008A04FF" w:rsidRDefault="008A04FF" w:rsidP="008A04FF">
      <w:pPr>
        <w:ind w:left="34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Další žádosti o </w:t>
      </w:r>
      <w:r w:rsidRPr="008A04FF">
        <w:rPr>
          <w:b/>
          <w:bCs/>
          <w:sz w:val="22"/>
          <w:szCs w:val="22"/>
        </w:rPr>
        <w:t>členy ČSSLaST</w:t>
      </w:r>
      <w:r>
        <w:rPr>
          <w:b/>
          <w:bCs/>
          <w:sz w:val="22"/>
          <w:szCs w:val="22"/>
        </w:rPr>
        <w:t xml:space="preserve">: </w:t>
      </w:r>
      <w:r w:rsidR="000D7476" w:rsidRPr="000D7476">
        <w:rPr>
          <w:sz w:val="22"/>
          <w:szCs w:val="22"/>
        </w:rPr>
        <w:t>MU</w:t>
      </w:r>
      <w:r w:rsidRPr="008A04FF">
        <w:rPr>
          <w:sz w:val="22"/>
          <w:szCs w:val="22"/>
        </w:rPr>
        <w:t>Dr.</w:t>
      </w:r>
      <w:r>
        <w:rPr>
          <w:sz w:val="22"/>
          <w:szCs w:val="22"/>
        </w:rPr>
        <w:t xml:space="preserve"> Nikol Filipi (patologie Mladá Boleslav), </w:t>
      </w:r>
      <w:r w:rsidR="000D7476">
        <w:rPr>
          <w:sz w:val="22"/>
          <w:szCs w:val="22"/>
        </w:rPr>
        <w:t>Mgr</w:t>
      </w:r>
      <w:r>
        <w:rPr>
          <w:sz w:val="22"/>
          <w:szCs w:val="22"/>
        </w:rPr>
        <w:t>. Markéta Losová</w:t>
      </w:r>
      <w:r w:rsidR="000D7476">
        <w:rPr>
          <w:sz w:val="22"/>
          <w:szCs w:val="22"/>
        </w:rPr>
        <w:t>, MBA</w:t>
      </w:r>
      <w:r>
        <w:rPr>
          <w:sz w:val="22"/>
          <w:szCs w:val="22"/>
        </w:rPr>
        <w:t xml:space="preserve"> (toxikologie Sokolov) – obě přihlášky </w:t>
      </w:r>
      <w:r w:rsidR="00C40D8A">
        <w:rPr>
          <w:sz w:val="22"/>
          <w:szCs w:val="22"/>
        </w:rPr>
        <w:t xml:space="preserve">zatím </w:t>
      </w:r>
      <w:r>
        <w:rPr>
          <w:sz w:val="22"/>
          <w:szCs w:val="22"/>
        </w:rPr>
        <w:t>bez referencí</w:t>
      </w:r>
      <w:r w:rsidR="000D7476">
        <w:rPr>
          <w:sz w:val="22"/>
          <w:szCs w:val="22"/>
        </w:rPr>
        <w:t>.</w:t>
      </w:r>
    </w:p>
    <w:p w14:paraId="588D2A9C" w14:textId="77777777" w:rsidR="008A04FF" w:rsidRDefault="008A04FF" w:rsidP="008A04FF">
      <w:pPr>
        <w:ind w:firstLine="330"/>
        <w:jc w:val="both"/>
        <w:rPr>
          <w:b/>
          <w:bCs/>
          <w:sz w:val="22"/>
          <w:szCs w:val="22"/>
        </w:rPr>
      </w:pPr>
    </w:p>
    <w:p w14:paraId="50A24121" w14:textId="2C8EDEE5" w:rsidR="008A04FF" w:rsidRDefault="008A04FF" w:rsidP="008A04FF">
      <w:pPr>
        <w:ind w:left="340" w:firstLine="0"/>
        <w:jc w:val="both"/>
        <w:rPr>
          <w:sz w:val="22"/>
          <w:szCs w:val="22"/>
        </w:rPr>
      </w:pPr>
      <w:r w:rsidRPr="008A04FF">
        <w:rPr>
          <w:b/>
          <w:bCs/>
          <w:sz w:val="22"/>
          <w:szCs w:val="22"/>
        </w:rPr>
        <w:t>Webové stránky ČSSLaST</w:t>
      </w:r>
      <w:r>
        <w:rPr>
          <w:sz w:val="22"/>
          <w:szCs w:val="22"/>
        </w:rPr>
        <w:t>: Ing. Gebauerová informuje o funkčnosti webových stránek od 14. 2. 2025 a vyzývá k zaslání návrhů a pod</w:t>
      </w:r>
      <w:r w:rsidR="00C40D8A">
        <w:rPr>
          <w:sz w:val="22"/>
          <w:szCs w:val="22"/>
        </w:rPr>
        <w:t>n</w:t>
      </w:r>
      <w:r>
        <w:rPr>
          <w:sz w:val="22"/>
          <w:szCs w:val="22"/>
        </w:rPr>
        <w:t>ětů ke zlepšení webových stránek</w:t>
      </w:r>
      <w:r w:rsidR="000D7476">
        <w:rPr>
          <w:sz w:val="22"/>
          <w:szCs w:val="22"/>
        </w:rPr>
        <w:t>.</w:t>
      </w:r>
    </w:p>
    <w:p w14:paraId="491035BF" w14:textId="77777777" w:rsidR="008A04FF" w:rsidRPr="00AF09D5" w:rsidRDefault="008A04FF" w:rsidP="008A04FF">
      <w:pPr>
        <w:ind w:left="340" w:firstLine="0"/>
        <w:jc w:val="both"/>
        <w:rPr>
          <w:b/>
          <w:bCs/>
          <w:sz w:val="22"/>
          <w:szCs w:val="22"/>
        </w:rPr>
      </w:pPr>
    </w:p>
    <w:p w14:paraId="017B4ECC" w14:textId="502A5BBE" w:rsidR="008A04FF" w:rsidRPr="00AF09D5" w:rsidRDefault="008A04FF" w:rsidP="008A04FF">
      <w:pPr>
        <w:ind w:left="340" w:firstLine="0"/>
        <w:jc w:val="both"/>
        <w:rPr>
          <w:b/>
          <w:bCs/>
          <w:sz w:val="22"/>
          <w:szCs w:val="22"/>
        </w:rPr>
      </w:pPr>
      <w:r w:rsidRPr="00AF09D5">
        <w:rPr>
          <w:b/>
          <w:bCs/>
          <w:sz w:val="22"/>
          <w:szCs w:val="22"/>
        </w:rPr>
        <w:t xml:space="preserve">Ocenění publikací za rok 2024: </w:t>
      </w:r>
    </w:p>
    <w:p w14:paraId="5BBE786A" w14:textId="77777777" w:rsidR="00D84912" w:rsidRDefault="0079459E" w:rsidP="008A04FF">
      <w:pPr>
        <w:ind w:left="3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Knižní publikace: </w:t>
      </w:r>
    </w:p>
    <w:p w14:paraId="7AB3E67D" w14:textId="294253B4" w:rsidR="0079459E" w:rsidRDefault="00D84912" w:rsidP="008A04FF">
      <w:pPr>
        <w:ind w:left="340" w:firstLine="0"/>
        <w:jc w:val="both"/>
        <w:rPr>
          <w:sz w:val="22"/>
          <w:szCs w:val="22"/>
          <w:u w:val="single"/>
        </w:rPr>
      </w:pPr>
      <w:r w:rsidRPr="00931896">
        <w:t>– nominován</w:t>
      </w:r>
      <w:r>
        <w:t xml:space="preserve">y: </w:t>
      </w:r>
      <w:r w:rsidR="0079459E">
        <w:rPr>
          <w:sz w:val="22"/>
          <w:szCs w:val="22"/>
        </w:rPr>
        <w:t xml:space="preserve">Soudní lékařství pro právníky a policisty (Hirt a kol.), </w:t>
      </w:r>
      <w:r w:rsidR="0079459E" w:rsidRPr="00C40D8A">
        <w:rPr>
          <w:sz w:val="22"/>
          <w:szCs w:val="22"/>
        </w:rPr>
        <w:t>Ti, kteří se rozhodli</w:t>
      </w:r>
      <w:r w:rsidR="0079459E">
        <w:rPr>
          <w:sz w:val="22"/>
          <w:szCs w:val="22"/>
        </w:rPr>
        <w:t xml:space="preserve"> (Šafr, Lochmanová)</w:t>
      </w:r>
      <w:r w:rsidR="00C40D8A">
        <w:rPr>
          <w:sz w:val="22"/>
          <w:szCs w:val="22"/>
        </w:rPr>
        <w:t xml:space="preserve"> – hlasováním cenu získala knižní publikace </w:t>
      </w:r>
      <w:r w:rsidR="00C40D8A" w:rsidRPr="00C40D8A">
        <w:rPr>
          <w:sz w:val="22"/>
          <w:szCs w:val="22"/>
          <w:u w:val="single"/>
        </w:rPr>
        <w:t>Ti, kteří se rozhodli (Šafr, Lochmanová)</w:t>
      </w:r>
      <w:r w:rsidR="000D7476">
        <w:rPr>
          <w:sz w:val="22"/>
          <w:szCs w:val="22"/>
          <w:u w:val="single"/>
        </w:rPr>
        <w:t>.</w:t>
      </w:r>
    </w:p>
    <w:p w14:paraId="6B398EBC" w14:textId="77777777" w:rsidR="00931896" w:rsidRPr="00C40D8A" w:rsidRDefault="00931896" w:rsidP="008A04FF">
      <w:pPr>
        <w:ind w:left="340" w:firstLine="0"/>
        <w:jc w:val="both"/>
        <w:rPr>
          <w:sz w:val="22"/>
          <w:szCs w:val="22"/>
          <w:u w:val="single"/>
        </w:rPr>
      </w:pPr>
    </w:p>
    <w:p w14:paraId="0BE8B315" w14:textId="77777777" w:rsidR="00931896" w:rsidRDefault="0079459E" w:rsidP="008A04FF">
      <w:pPr>
        <w:ind w:left="340" w:firstLine="0"/>
        <w:jc w:val="both"/>
        <w:rPr>
          <w:sz w:val="22"/>
          <w:szCs w:val="22"/>
        </w:rPr>
      </w:pPr>
      <w:r w:rsidRPr="00931896">
        <w:rPr>
          <w:sz w:val="22"/>
          <w:szCs w:val="22"/>
        </w:rPr>
        <w:t xml:space="preserve">Toxikologie </w:t>
      </w:r>
    </w:p>
    <w:p w14:paraId="7E6B2BE3" w14:textId="77777777" w:rsidR="00931896" w:rsidRDefault="0079459E" w:rsidP="008A04FF">
      <w:pPr>
        <w:ind w:left="340" w:firstLine="0"/>
        <w:jc w:val="both"/>
        <w:rPr>
          <w:sz w:val="22"/>
          <w:szCs w:val="22"/>
        </w:rPr>
      </w:pPr>
      <w:r w:rsidRPr="00931896">
        <w:rPr>
          <w:sz w:val="22"/>
          <w:szCs w:val="22"/>
        </w:rPr>
        <w:t xml:space="preserve">– </w:t>
      </w:r>
      <w:r w:rsidR="00931896" w:rsidRPr="00931896">
        <w:rPr>
          <w:sz w:val="22"/>
          <w:szCs w:val="22"/>
        </w:rPr>
        <w:t xml:space="preserve">nominována </w:t>
      </w:r>
      <w:r w:rsidRPr="00931896">
        <w:rPr>
          <w:sz w:val="22"/>
          <w:szCs w:val="22"/>
        </w:rPr>
        <w:t>původní práce ve Q1</w:t>
      </w:r>
      <w:r w:rsidR="00931896" w:rsidRPr="00931896">
        <w:rPr>
          <w:sz w:val="22"/>
          <w:szCs w:val="22"/>
        </w:rPr>
        <w:t xml:space="preserve">: </w:t>
      </w:r>
    </w:p>
    <w:p w14:paraId="1756634E" w14:textId="0049C61F" w:rsidR="0079459E" w:rsidRDefault="00931896" w:rsidP="008A04FF">
      <w:pPr>
        <w:ind w:left="340" w:firstLine="0"/>
        <w:jc w:val="both"/>
        <w:rPr>
          <w:sz w:val="22"/>
          <w:szCs w:val="22"/>
        </w:rPr>
      </w:pPr>
      <w:r w:rsidRPr="00931896">
        <w:rPr>
          <w:sz w:val="22"/>
          <w:szCs w:val="22"/>
          <w:u w:val="single"/>
        </w:rPr>
        <w:t xml:space="preserve">Hájek M, Chmelař D, Tlapák J, Rybárová V, Ondra P, Halouzka V. Accidental </w:t>
      </w:r>
      <w:proofErr w:type="spellStart"/>
      <w:r w:rsidRPr="00931896">
        <w:rPr>
          <w:sz w:val="22"/>
          <w:szCs w:val="22"/>
          <w:u w:val="single"/>
        </w:rPr>
        <w:t>Aluminum</w:t>
      </w:r>
      <w:proofErr w:type="spellEnd"/>
      <w:r w:rsidRPr="00931896">
        <w:rPr>
          <w:sz w:val="22"/>
          <w:szCs w:val="22"/>
          <w:u w:val="single"/>
        </w:rPr>
        <w:t xml:space="preserve"> </w:t>
      </w:r>
      <w:proofErr w:type="spellStart"/>
      <w:r w:rsidRPr="00931896">
        <w:rPr>
          <w:sz w:val="22"/>
          <w:szCs w:val="22"/>
          <w:u w:val="single"/>
        </w:rPr>
        <w:t>Phosphide</w:t>
      </w:r>
      <w:proofErr w:type="spellEnd"/>
      <w:r w:rsidRPr="00931896">
        <w:rPr>
          <w:sz w:val="22"/>
          <w:szCs w:val="22"/>
          <w:u w:val="single"/>
        </w:rPr>
        <w:t xml:space="preserve"> </w:t>
      </w:r>
      <w:proofErr w:type="spellStart"/>
      <w:r w:rsidRPr="00931896">
        <w:rPr>
          <w:sz w:val="22"/>
          <w:szCs w:val="22"/>
          <w:u w:val="single"/>
        </w:rPr>
        <w:t>Intoxication</w:t>
      </w:r>
      <w:proofErr w:type="spellEnd"/>
      <w:r w:rsidRPr="00931896">
        <w:rPr>
          <w:sz w:val="22"/>
          <w:szCs w:val="22"/>
          <w:u w:val="single"/>
        </w:rPr>
        <w:t xml:space="preserve"> </w:t>
      </w:r>
      <w:proofErr w:type="spellStart"/>
      <w:r w:rsidRPr="00931896">
        <w:rPr>
          <w:sz w:val="22"/>
          <w:szCs w:val="22"/>
          <w:u w:val="single"/>
        </w:rPr>
        <w:t>Successfully</w:t>
      </w:r>
      <w:proofErr w:type="spellEnd"/>
      <w:r w:rsidRPr="00931896">
        <w:rPr>
          <w:sz w:val="22"/>
          <w:szCs w:val="22"/>
          <w:u w:val="single"/>
        </w:rPr>
        <w:t xml:space="preserve"> </w:t>
      </w:r>
      <w:proofErr w:type="spellStart"/>
      <w:r w:rsidRPr="00931896">
        <w:rPr>
          <w:sz w:val="22"/>
          <w:szCs w:val="22"/>
          <w:u w:val="single"/>
        </w:rPr>
        <w:t>Treated</w:t>
      </w:r>
      <w:proofErr w:type="spellEnd"/>
      <w:r w:rsidRPr="00931896">
        <w:rPr>
          <w:sz w:val="22"/>
          <w:szCs w:val="22"/>
          <w:u w:val="single"/>
        </w:rPr>
        <w:t xml:space="preserve"> with </w:t>
      </w:r>
      <w:proofErr w:type="spellStart"/>
      <w:r w:rsidRPr="00931896">
        <w:rPr>
          <w:sz w:val="22"/>
          <w:szCs w:val="22"/>
          <w:u w:val="single"/>
        </w:rPr>
        <w:t>Hyperbaric</w:t>
      </w:r>
      <w:proofErr w:type="spellEnd"/>
      <w:r w:rsidRPr="00931896">
        <w:rPr>
          <w:sz w:val="22"/>
          <w:szCs w:val="22"/>
          <w:u w:val="single"/>
        </w:rPr>
        <w:t xml:space="preserve"> Oxygen </w:t>
      </w:r>
      <w:proofErr w:type="spellStart"/>
      <w:r w:rsidRPr="00931896">
        <w:rPr>
          <w:sz w:val="22"/>
          <w:szCs w:val="22"/>
          <w:u w:val="single"/>
        </w:rPr>
        <w:t>Therapy</w:t>
      </w:r>
      <w:proofErr w:type="spellEnd"/>
      <w:r w:rsidRPr="00931896">
        <w:rPr>
          <w:sz w:val="22"/>
          <w:szCs w:val="22"/>
          <w:u w:val="single"/>
        </w:rPr>
        <w:t xml:space="preserve">: A Case Report. </w:t>
      </w:r>
      <w:proofErr w:type="spellStart"/>
      <w:r w:rsidRPr="00931896">
        <w:rPr>
          <w:sz w:val="22"/>
          <w:szCs w:val="22"/>
          <w:u w:val="single"/>
        </w:rPr>
        <w:t>Toxics</w:t>
      </w:r>
      <w:proofErr w:type="spellEnd"/>
      <w:r w:rsidRPr="00931896">
        <w:rPr>
          <w:sz w:val="22"/>
          <w:szCs w:val="22"/>
          <w:u w:val="single"/>
        </w:rPr>
        <w:t xml:space="preserve">. 2024 </w:t>
      </w:r>
      <w:proofErr w:type="spellStart"/>
      <w:r w:rsidRPr="00931896">
        <w:rPr>
          <w:sz w:val="22"/>
          <w:szCs w:val="22"/>
          <w:u w:val="single"/>
        </w:rPr>
        <w:t>Apr</w:t>
      </w:r>
      <w:proofErr w:type="spellEnd"/>
      <w:r w:rsidRPr="00931896">
        <w:rPr>
          <w:sz w:val="22"/>
          <w:szCs w:val="22"/>
          <w:u w:val="single"/>
        </w:rPr>
        <w:t xml:space="preserve"> 5;12(4):272</w:t>
      </w:r>
      <w:r w:rsidRPr="00931896">
        <w:rPr>
          <w:sz w:val="22"/>
          <w:szCs w:val="22"/>
        </w:rPr>
        <w:t>. </w:t>
      </w:r>
      <w:r>
        <w:rPr>
          <w:sz w:val="22"/>
          <w:szCs w:val="22"/>
        </w:rPr>
        <w:t>– hlasováním cenu tato publikace získala</w:t>
      </w:r>
      <w:r w:rsidR="000D7476">
        <w:rPr>
          <w:sz w:val="22"/>
          <w:szCs w:val="22"/>
        </w:rPr>
        <w:t>.</w:t>
      </w:r>
    </w:p>
    <w:p w14:paraId="360255E8" w14:textId="77777777" w:rsidR="00931896" w:rsidRPr="00931896" w:rsidRDefault="00931896" w:rsidP="008A04FF">
      <w:pPr>
        <w:ind w:left="340" w:firstLine="0"/>
        <w:jc w:val="both"/>
        <w:rPr>
          <w:sz w:val="22"/>
          <w:szCs w:val="22"/>
        </w:rPr>
      </w:pPr>
    </w:p>
    <w:p w14:paraId="292FCBFB" w14:textId="77777777" w:rsidR="00931896" w:rsidRDefault="0079459E" w:rsidP="008A04FF">
      <w:pPr>
        <w:ind w:left="340" w:firstLine="0"/>
        <w:jc w:val="both"/>
        <w:rPr>
          <w:sz w:val="22"/>
          <w:szCs w:val="22"/>
        </w:rPr>
      </w:pPr>
      <w:r>
        <w:rPr>
          <w:sz w:val="22"/>
          <w:szCs w:val="22"/>
        </w:rPr>
        <w:t>Soudní lékařství</w:t>
      </w:r>
    </w:p>
    <w:p w14:paraId="617DAE72" w14:textId="1DF3B33C" w:rsidR="00931896" w:rsidRDefault="0079459E" w:rsidP="008A04FF">
      <w:pPr>
        <w:ind w:left="3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–</w:t>
      </w:r>
      <w:r w:rsidR="00931896">
        <w:rPr>
          <w:sz w:val="22"/>
          <w:szCs w:val="22"/>
        </w:rPr>
        <w:t xml:space="preserve"> nominována původní práce v ČJ:</w:t>
      </w:r>
    </w:p>
    <w:p w14:paraId="1F30B785" w14:textId="7091DBF5" w:rsidR="00931896" w:rsidRDefault="00931896" w:rsidP="00931896">
      <w:pPr>
        <w:ind w:left="340" w:firstLine="0"/>
        <w:jc w:val="both"/>
        <w:rPr>
          <w:sz w:val="22"/>
          <w:szCs w:val="22"/>
        </w:rPr>
      </w:pPr>
      <w:r w:rsidRPr="00931896">
        <w:rPr>
          <w:sz w:val="22"/>
          <w:szCs w:val="22"/>
          <w:u w:val="single"/>
        </w:rPr>
        <w:t>Kučerová ŠP, Hamerlik L, Kovařík D, Valdová M, Gavronová A, Rudinská LI, Vlčková A, Hejna P. Úmrtí v lavině: 23letá retrospektivní studie. Soud Lek. 2024;69(2):14-19</w:t>
      </w:r>
      <w:r>
        <w:rPr>
          <w:sz w:val="22"/>
          <w:szCs w:val="22"/>
        </w:rPr>
        <w:t>. – hlasováním cenu tato publikace získala</w:t>
      </w:r>
      <w:r w:rsidR="000D7476">
        <w:rPr>
          <w:sz w:val="22"/>
          <w:szCs w:val="22"/>
        </w:rPr>
        <w:t>.</w:t>
      </w:r>
    </w:p>
    <w:p w14:paraId="1197212A" w14:textId="77777777" w:rsidR="00931896" w:rsidRPr="00931896" w:rsidRDefault="00931896" w:rsidP="00931896">
      <w:pPr>
        <w:ind w:left="340" w:firstLine="0"/>
        <w:jc w:val="both"/>
        <w:rPr>
          <w:sz w:val="22"/>
          <w:szCs w:val="22"/>
          <w:u w:val="single"/>
        </w:rPr>
      </w:pPr>
    </w:p>
    <w:p w14:paraId="49D02AAE" w14:textId="69E74017" w:rsidR="00931896" w:rsidRPr="00931896" w:rsidRDefault="00931896" w:rsidP="00931896">
      <w:pPr>
        <w:ind w:left="0" w:firstLine="340"/>
        <w:jc w:val="both"/>
      </w:pPr>
      <w:r w:rsidRPr="00931896">
        <w:t>– nominován</w:t>
      </w:r>
      <w:r>
        <w:t>o</w:t>
      </w:r>
      <w:r w:rsidRPr="00931896">
        <w:t xml:space="preserve"> review v ČJ:</w:t>
      </w:r>
    </w:p>
    <w:p w14:paraId="60848521" w14:textId="638341B5" w:rsidR="00931896" w:rsidRPr="00931896" w:rsidRDefault="00931896" w:rsidP="00931896">
      <w:pPr>
        <w:ind w:left="340" w:firstLine="0"/>
        <w:jc w:val="both"/>
        <w:rPr>
          <w:sz w:val="22"/>
          <w:szCs w:val="22"/>
        </w:rPr>
      </w:pPr>
      <w:r w:rsidRPr="00931896">
        <w:rPr>
          <w:sz w:val="22"/>
          <w:szCs w:val="22"/>
        </w:rPr>
        <w:t xml:space="preserve">Vorel F, Ostrý S. Otřes mozku, respektive lehké mozkové poranění ze soudnělékařského hlediska. Soud Lek. 2024;69(3):37-41. </w:t>
      </w:r>
    </w:p>
    <w:p w14:paraId="4166FA30" w14:textId="16A767BD" w:rsidR="00931896" w:rsidRDefault="00931896" w:rsidP="008A04FF">
      <w:pPr>
        <w:ind w:left="340" w:firstLine="0"/>
        <w:jc w:val="both"/>
        <w:rPr>
          <w:sz w:val="22"/>
          <w:szCs w:val="22"/>
        </w:rPr>
      </w:pPr>
    </w:p>
    <w:p w14:paraId="2CED09CC" w14:textId="3CC3CE8A" w:rsidR="00931896" w:rsidRPr="00D84912" w:rsidRDefault="00D84912" w:rsidP="00D84912">
      <w:pPr>
        <w:ind w:left="0" w:firstLine="340"/>
        <w:jc w:val="both"/>
        <w:rPr>
          <w:sz w:val="22"/>
          <w:szCs w:val="22"/>
        </w:rPr>
      </w:pPr>
      <w:r w:rsidRPr="00D84912">
        <w:rPr>
          <w:sz w:val="22"/>
          <w:szCs w:val="22"/>
        </w:rPr>
        <w:t>– nominován</w:t>
      </w:r>
      <w:r w:rsidR="00931896" w:rsidRPr="00D84912">
        <w:rPr>
          <w:sz w:val="22"/>
          <w:szCs w:val="22"/>
        </w:rPr>
        <w:t xml:space="preserve"> case report </w:t>
      </w:r>
      <w:r w:rsidRPr="00D84912">
        <w:rPr>
          <w:sz w:val="22"/>
          <w:szCs w:val="22"/>
        </w:rPr>
        <w:t>v časopise s IF:</w:t>
      </w:r>
    </w:p>
    <w:p w14:paraId="45EE16EF" w14:textId="26B03DBE" w:rsidR="00D84912" w:rsidRDefault="00D84912" w:rsidP="00D84912">
      <w:pPr>
        <w:ind w:left="340" w:firstLine="0"/>
        <w:jc w:val="both"/>
        <w:rPr>
          <w:sz w:val="22"/>
          <w:szCs w:val="22"/>
        </w:rPr>
      </w:pPr>
      <w:r w:rsidRPr="00D84912">
        <w:rPr>
          <w:sz w:val="22"/>
          <w:szCs w:val="22"/>
          <w:u w:val="single"/>
        </w:rPr>
        <w:t xml:space="preserve">Handlos P, </w:t>
      </w:r>
      <w:proofErr w:type="spellStart"/>
      <w:r w:rsidRPr="00D84912">
        <w:rPr>
          <w:sz w:val="22"/>
          <w:szCs w:val="22"/>
          <w:u w:val="single"/>
        </w:rPr>
        <w:t>Klabal</w:t>
      </w:r>
      <w:proofErr w:type="spellEnd"/>
      <w:r w:rsidRPr="00D84912">
        <w:rPr>
          <w:sz w:val="22"/>
          <w:szCs w:val="22"/>
          <w:u w:val="single"/>
        </w:rPr>
        <w:t xml:space="preserve"> O, Vojtek V, Handlosová K, Krejčí T, Uvíra M. </w:t>
      </w:r>
      <w:proofErr w:type="spellStart"/>
      <w:r w:rsidRPr="00D84912">
        <w:rPr>
          <w:sz w:val="22"/>
          <w:szCs w:val="22"/>
          <w:u w:val="single"/>
        </w:rPr>
        <w:t>Determining</w:t>
      </w:r>
      <w:proofErr w:type="spellEnd"/>
      <w:r w:rsidRPr="00D84912">
        <w:rPr>
          <w:sz w:val="22"/>
          <w:szCs w:val="22"/>
          <w:u w:val="single"/>
        </w:rPr>
        <w:t xml:space="preserve"> the manner of death in victims in drug-</w:t>
      </w:r>
      <w:proofErr w:type="spellStart"/>
      <w:r w:rsidRPr="00D84912">
        <w:rPr>
          <w:sz w:val="22"/>
          <w:szCs w:val="22"/>
          <w:u w:val="single"/>
        </w:rPr>
        <w:t>induced</w:t>
      </w:r>
      <w:proofErr w:type="spellEnd"/>
      <w:r w:rsidRPr="00D84912">
        <w:rPr>
          <w:sz w:val="22"/>
          <w:szCs w:val="22"/>
          <w:u w:val="single"/>
        </w:rPr>
        <w:t xml:space="preserve"> </w:t>
      </w:r>
      <w:proofErr w:type="spellStart"/>
      <w:r w:rsidRPr="00D84912">
        <w:rPr>
          <w:sz w:val="22"/>
          <w:szCs w:val="22"/>
          <w:u w:val="single"/>
        </w:rPr>
        <w:t>psychosis</w:t>
      </w:r>
      <w:proofErr w:type="spellEnd"/>
      <w:r w:rsidRPr="00D84912">
        <w:rPr>
          <w:sz w:val="22"/>
          <w:szCs w:val="22"/>
          <w:u w:val="single"/>
        </w:rPr>
        <w:t>: a case of an atypical head stab wound. Forensic Sci Med Pathol. 2024 Dec;20(4):1458-1463.</w:t>
      </w:r>
      <w:r w:rsidRPr="00D84912">
        <w:rPr>
          <w:sz w:val="22"/>
          <w:szCs w:val="22"/>
        </w:rPr>
        <w:t xml:space="preserve"> – hlasováním cenu tato publikace získala</w:t>
      </w:r>
      <w:r w:rsidR="000D7476">
        <w:rPr>
          <w:sz w:val="22"/>
          <w:szCs w:val="22"/>
        </w:rPr>
        <w:t>.</w:t>
      </w:r>
    </w:p>
    <w:p w14:paraId="2E80A71B" w14:textId="77777777" w:rsidR="00D84912" w:rsidRDefault="00D84912" w:rsidP="00D84912">
      <w:pPr>
        <w:ind w:left="340" w:firstLine="0"/>
        <w:jc w:val="both"/>
        <w:rPr>
          <w:sz w:val="22"/>
          <w:szCs w:val="22"/>
        </w:rPr>
      </w:pPr>
    </w:p>
    <w:p w14:paraId="3AEB0C99" w14:textId="77777777" w:rsidR="00D84912" w:rsidRPr="00D84912" w:rsidRDefault="00D84912" w:rsidP="00D84912">
      <w:pPr>
        <w:ind w:left="0" w:firstLine="340"/>
        <w:jc w:val="both"/>
        <w:rPr>
          <w:sz w:val="22"/>
          <w:szCs w:val="22"/>
        </w:rPr>
      </w:pPr>
      <w:r w:rsidRPr="00D84912">
        <w:rPr>
          <w:sz w:val="22"/>
          <w:szCs w:val="22"/>
        </w:rPr>
        <w:t>– nominován case report v časopise s IF:</w:t>
      </w:r>
    </w:p>
    <w:p w14:paraId="0758FBB7" w14:textId="523D5F8A" w:rsidR="00D84912" w:rsidRPr="00D84912" w:rsidRDefault="00D84912" w:rsidP="00D84912">
      <w:pPr>
        <w:ind w:left="340" w:firstLine="0"/>
        <w:jc w:val="both"/>
        <w:rPr>
          <w:sz w:val="22"/>
          <w:szCs w:val="22"/>
        </w:rPr>
      </w:pPr>
      <w:r w:rsidRPr="00D84912">
        <w:rPr>
          <w:sz w:val="22"/>
          <w:szCs w:val="22"/>
        </w:rPr>
        <w:t xml:space="preserve">HIRT, Miroslav; Ľubomír STRAKA and Richard SIVULIČ. AUTO-BREWERY SYNDROME: IMPLICATIONS IN MEDICO-LEGAL PRACTICE. Romanian Journal of Legal Medicine. </w:t>
      </w:r>
      <w:proofErr w:type="spellStart"/>
      <w:r w:rsidRPr="00D84912">
        <w:rPr>
          <w:sz w:val="22"/>
          <w:szCs w:val="22"/>
        </w:rPr>
        <w:t>Bucharest</w:t>
      </w:r>
      <w:proofErr w:type="spellEnd"/>
      <w:r w:rsidRPr="00D84912">
        <w:rPr>
          <w:sz w:val="22"/>
          <w:szCs w:val="22"/>
        </w:rPr>
        <w:t>: Romanian Society of Legal Medicine, 2024, vol. 32, No 1, p. 25-28</w:t>
      </w:r>
      <w:r w:rsidR="000D7476">
        <w:rPr>
          <w:sz w:val="22"/>
          <w:szCs w:val="22"/>
        </w:rPr>
        <w:t>.</w:t>
      </w:r>
    </w:p>
    <w:p w14:paraId="2A52AC3F" w14:textId="77777777" w:rsidR="00D84912" w:rsidRDefault="00D84912" w:rsidP="008A04FF">
      <w:pPr>
        <w:ind w:left="340" w:firstLine="0"/>
        <w:jc w:val="both"/>
        <w:rPr>
          <w:sz w:val="22"/>
          <w:szCs w:val="22"/>
          <w:u w:val="single"/>
        </w:rPr>
      </w:pPr>
    </w:p>
    <w:p w14:paraId="2413AEC6" w14:textId="44A49514" w:rsidR="00D84912" w:rsidRPr="00D84912" w:rsidRDefault="00D84912" w:rsidP="00D84912">
      <w:pPr>
        <w:ind w:left="0" w:firstLine="340"/>
        <w:jc w:val="both"/>
        <w:rPr>
          <w:sz w:val="22"/>
          <w:szCs w:val="22"/>
        </w:rPr>
      </w:pPr>
      <w:r w:rsidRPr="00D84912">
        <w:rPr>
          <w:sz w:val="22"/>
          <w:szCs w:val="22"/>
        </w:rPr>
        <w:t>– nominován</w:t>
      </w:r>
      <w:r>
        <w:rPr>
          <w:sz w:val="22"/>
          <w:szCs w:val="22"/>
        </w:rPr>
        <w:t>a původní práce</w:t>
      </w:r>
      <w:r w:rsidRPr="00D84912">
        <w:rPr>
          <w:sz w:val="22"/>
          <w:szCs w:val="22"/>
        </w:rPr>
        <w:t xml:space="preserve"> v časopise s IF:</w:t>
      </w:r>
    </w:p>
    <w:p w14:paraId="08F4A5E1" w14:textId="17870FD8" w:rsidR="00D84912" w:rsidRDefault="00D84912" w:rsidP="008A04FF">
      <w:pPr>
        <w:ind w:left="340" w:firstLine="0"/>
        <w:jc w:val="both"/>
        <w:rPr>
          <w:sz w:val="22"/>
          <w:szCs w:val="22"/>
          <w:u w:val="single"/>
        </w:rPr>
      </w:pPr>
      <w:r w:rsidRPr="00D84912">
        <w:rPr>
          <w:sz w:val="22"/>
          <w:szCs w:val="22"/>
          <w:u w:val="single"/>
        </w:rPr>
        <w:t xml:space="preserve">Ihnát Rudinská L, </w:t>
      </w:r>
      <w:proofErr w:type="spellStart"/>
      <w:r w:rsidRPr="00D84912">
        <w:rPr>
          <w:sz w:val="22"/>
          <w:szCs w:val="22"/>
          <w:u w:val="single"/>
        </w:rPr>
        <w:t>Delongová</w:t>
      </w:r>
      <w:proofErr w:type="spellEnd"/>
      <w:r w:rsidRPr="00D84912">
        <w:rPr>
          <w:sz w:val="22"/>
          <w:szCs w:val="22"/>
          <w:u w:val="single"/>
        </w:rPr>
        <w:t xml:space="preserve"> P, Vaculová J, Farkašová Iannaccone S, </w:t>
      </w:r>
      <w:proofErr w:type="spellStart"/>
      <w:r w:rsidRPr="00D84912">
        <w:rPr>
          <w:sz w:val="22"/>
          <w:szCs w:val="22"/>
          <w:u w:val="single"/>
        </w:rPr>
        <w:t>Tulinský</w:t>
      </w:r>
      <w:proofErr w:type="spellEnd"/>
      <w:r w:rsidRPr="00D84912">
        <w:rPr>
          <w:sz w:val="22"/>
          <w:szCs w:val="22"/>
          <w:u w:val="single"/>
        </w:rPr>
        <w:t xml:space="preserve"> L, Ihnát P. Pulmonary fat embolism in non-</w:t>
      </w:r>
      <w:proofErr w:type="spellStart"/>
      <w:r w:rsidRPr="00D84912">
        <w:rPr>
          <w:sz w:val="22"/>
          <w:szCs w:val="22"/>
          <w:u w:val="single"/>
        </w:rPr>
        <w:t>survivors</w:t>
      </w:r>
      <w:proofErr w:type="spellEnd"/>
      <w:r w:rsidRPr="00D84912">
        <w:rPr>
          <w:sz w:val="22"/>
          <w:szCs w:val="22"/>
          <w:u w:val="single"/>
        </w:rPr>
        <w:t xml:space="preserve"> after </w:t>
      </w:r>
      <w:proofErr w:type="spellStart"/>
      <w:r w:rsidRPr="00D84912">
        <w:rPr>
          <w:sz w:val="22"/>
          <w:szCs w:val="22"/>
          <w:u w:val="single"/>
        </w:rPr>
        <w:t>cardiopulmonary</w:t>
      </w:r>
      <w:proofErr w:type="spellEnd"/>
      <w:r w:rsidRPr="00D84912">
        <w:rPr>
          <w:sz w:val="22"/>
          <w:szCs w:val="22"/>
          <w:u w:val="single"/>
        </w:rPr>
        <w:t xml:space="preserve"> </w:t>
      </w:r>
      <w:proofErr w:type="spellStart"/>
      <w:r w:rsidRPr="00D84912">
        <w:rPr>
          <w:sz w:val="22"/>
          <w:szCs w:val="22"/>
          <w:u w:val="single"/>
        </w:rPr>
        <w:t>resuscitation</w:t>
      </w:r>
      <w:proofErr w:type="spellEnd"/>
      <w:r w:rsidRPr="00D84912">
        <w:rPr>
          <w:sz w:val="22"/>
          <w:szCs w:val="22"/>
          <w:u w:val="single"/>
        </w:rPr>
        <w:t>. Forensic Sci Int. 2024 Apr;357:112002</w:t>
      </w:r>
      <w:r>
        <w:rPr>
          <w:sz w:val="22"/>
          <w:szCs w:val="22"/>
          <w:u w:val="single"/>
        </w:rPr>
        <w:t xml:space="preserve">. </w:t>
      </w:r>
      <w:r w:rsidRPr="00D84912">
        <w:rPr>
          <w:sz w:val="22"/>
          <w:szCs w:val="22"/>
        </w:rPr>
        <w:t>– hlasováním cenu tato publikace získala</w:t>
      </w:r>
      <w:r w:rsidR="000D7476">
        <w:rPr>
          <w:sz w:val="22"/>
          <w:szCs w:val="22"/>
        </w:rPr>
        <w:t>.</w:t>
      </w:r>
    </w:p>
    <w:p w14:paraId="1EA80184" w14:textId="77777777" w:rsidR="00D84912" w:rsidRDefault="00D84912" w:rsidP="008A04FF">
      <w:pPr>
        <w:ind w:left="340" w:firstLine="0"/>
        <w:jc w:val="both"/>
        <w:rPr>
          <w:sz w:val="22"/>
          <w:szCs w:val="22"/>
          <w:u w:val="single"/>
        </w:rPr>
      </w:pPr>
    </w:p>
    <w:p w14:paraId="484CA50A" w14:textId="77777777" w:rsidR="00D84912" w:rsidRPr="00D84912" w:rsidRDefault="00D84912" w:rsidP="00D84912">
      <w:pPr>
        <w:ind w:left="0" w:firstLine="340"/>
        <w:jc w:val="both"/>
        <w:rPr>
          <w:sz w:val="22"/>
          <w:szCs w:val="22"/>
        </w:rPr>
      </w:pPr>
      <w:r w:rsidRPr="00D84912">
        <w:rPr>
          <w:sz w:val="22"/>
          <w:szCs w:val="22"/>
        </w:rPr>
        <w:lastRenderedPageBreak/>
        <w:t>– nominován</w:t>
      </w:r>
      <w:r>
        <w:rPr>
          <w:sz w:val="22"/>
          <w:szCs w:val="22"/>
        </w:rPr>
        <w:t>a původní práce</w:t>
      </w:r>
      <w:r w:rsidRPr="00D84912">
        <w:rPr>
          <w:sz w:val="22"/>
          <w:szCs w:val="22"/>
        </w:rPr>
        <w:t xml:space="preserve"> v časopise s IF:</w:t>
      </w:r>
    </w:p>
    <w:p w14:paraId="66A18020" w14:textId="33779BB9" w:rsidR="00D84912" w:rsidRDefault="00D84912" w:rsidP="00D84912">
      <w:pPr>
        <w:ind w:left="340" w:firstLine="0"/>
        <w:jc w:val="both"/>
        <w:rPr>
          <w:sz w:val="22"/>
          <w:szCs w:val="22"/>
          <w:u w:val="single"/>
        </w:rPr>
      </w:pPr>
      <w:proofErr w:type="spellStart"/>
      <w:r w:rsidRPr="00D84912">
        <w:rPr>
          <w:sz w:val="22"/>
          <w:szCs w:val="22"/>
          <w:u w:val="single"/>
        </w:rPr>
        <w:t>Kessler</w:t>
      </w:r>
      <w:proofErr w:type="spellEnd"/>
      <w:r w:rsidRPr="00D84912">
        <w:rPr>
          <w:sz w:val="22"/>
          <w:szCs w:val="22"/>
          <w:u w:val="single"/>
        </w:rPr>
        <w:t xml:space="preserve"> M, Vojtíšek T, Zeman T, Krajsa J, Srník M, </w:t>
      </w:r>
      <w:proofErr w:type="spellStart"/>
      <w:r w:rsidRPr="00D84912">
        <w:rPr>
          <w:sz w:val="22"/>
          <w:szCs w:val="22"/>
          <w:u w:val="single"/>
        </w:rPr>
        <w:t>Dziedzinska</w:t>
      </w:r>
      <w:proofErr w:type="spellEnd"/>
      <w:r w:rsidRPr="00D84912">
        <w:rPr>
          <w:sz w:val="22"/>
          <w:szCs w:val="22"/>
          <w:u w:val="single"/>
        </w:rPr>
        <w:t xml:space="preserve"> R, Šerý O. The </w:t>
      </w:r>
      <w:proofErr w:type="spellStart"/>
      <w:r w:rsidRPr="00D84912">
        <w:rPr>
          <w:sz w:val="22"/>
          <w:szCs w:val="22"/>
          <w:u w:val="single"/>
        </w:rPr>
        <w:t>protective</w:t>
      </w:r>
      <w:proofErr w:type="spellEnd"/>
      <w:r w:rsidRPr="00D84912">
        <w:rPr>
          <w:sz w:val="22"/>
          <w:szCs w:val="22"/>
          <w:u w:val="single"/>
        </w:rPr>
        <w:t xml:space="preserve"> effect of </w:t>
      </w:r>
      <w:proofErr w:type="spellStart"/>
      <w:r w:rsidRPr="00D84912">
        <w:rPr>
          <w:sz w:val="22"/>
          <w:szCs w:val="22"/>
          <w:u w:val="single"/>
        </w:rPr>
        <w:t>serum</w:t>
      </w:r>
      <w:proofErr w:type="spellEnd"/>
      <w:r w:rsidRPr="00D84912">
        <w:rPr>
          <w:sz w:val="22"/>
          <w:szCs w:val="22"/>
          <w:u w:val="single"/>
        </w:rPr>
        <w:t xml:space="preserve"> </w:t>
      </w:r>
      <w:proofErr w:type="spellStart"/>
      <w:r w:rsidRPr="00D84912">
        <w:rPr>
          <w:sz w:val="22"/>
          <w:szCs w:val="22"/>
          <w:u w:val="single"/>
        </w:rPr>
        <w:t>antibodies</w:t>
      </w:r>
      <w:proofErr w:type="spellEnd"/>
      <w:r w:rsidRPr="00D84912">
        <w:rPr>
          <w:sz w:val="22"/>
          <w:szCs w:val="22"/>
          <w:u w:val="single"/>
        </w:rPr>
        <w:t xml:space="preserve"> in </w:t>
      </w:r>
      <w:proofErr w:type="spellStart"/>
      <w:r w:rsidRPr="00D84912">
        <w:rPr>
          <w:sz w:val="22"/>
          <w:szCs w:val="22"/>
          <w:u w:val="single"/>
        </w:rPr>
        <w:t>preventing</w:t>
      </w:r>
      <w:proofErr w:type="spellEnd"/>
      <w:r w:rsidRPr="00D84912">
        <w:rPr>
          <w:sz w:val="22"/>
          <w:szCs w:val="22"/>
          <w:u w:val="single"/>
        </w:rPr>
        <w:t xml:space="preserve"> SARS-CoV-2 virus entry </w:t>
      </w:r>
      <w:proofErr w:type="spellStart"/>
      <w:r w:rsidRPr="00D84912">
        <w:rPr>
          <w:sz w:val="22"/>
          <w:szCs w:val="22"/>
          <w:u w:val="single"/>
        </w:rPr>
        <w:t>into</w:t>
      </w:r>
      <w:proofErr w:type="spellEnd"/>
      <w:r w:rsidRPr="00D84912">
        <w:rPr>
          <w:sz w:val="22"/>
          <w:szCs w:val="22"/>
          <w:u w:val="single"/>
        </w:rPr>
        <w:t xml:space="preserve"> cardiac </w:t>
      </w:r>
      <w:proofErr w:type="spellStart"/>
      <w:r w:rsidRPr="00D84912">
        <w:rPr>
          <w:sz w:val="22"/>
          <w:szCs w:val="22"/>
          <w:u w:val="single"/>
        </w:rPr>
        <w:t>muscle</w:t>
      </w:r>
      <w:proofErr w:type="spellEnd"/>
      <w:r w:rsidRPr="00D84912">
        <w:rPr>
          <w:sz w:val="22"/>
          <w:szCs w:val="22"/>
          <w:u w:val="single"/>
        </w:rPr>
        <w:t>. Physiol Res. 2024 Dec 31;73(S3):S715-S725.</w:t>
      </w:r>
      <w:r>
        <w:rPr>
          <w:sz w:val="22"/>
          <w:szCs w:val="22"/>
          <w:u w:val="single"/>
        </w:rPr>
        <w:t xml:space="preserve"> </w:t>
      </w:r>
      <w:r w:rsidRPr="00D84912">
        <w:rPr>
          <w:sz w:val="22"/>
          <w:szCs w:val="22"/>
        </w:rPr>
        <w:t>– hlasováním cenu tato publikace získala</w:t>
      </w:r>
      <w:r w:rsidR="000D7476">
        <w:rPr>
          <w:sz w:val="22"/>
          <w:szCs w:val="22"/>
        </w:rPr>
        <w:t>.</w:t>
      </w:r>
    </w:p>
    <w:p w14:paraId="2E53D913" w14:textId="5CBD2E3B" w:rsidR="0079459E" w:rsidRDefault="0079459E" w:rsidP="008A04FF">
      <w:pPr>
        <w:ind w:left="340" w:firstLine="0"/>
        <w:jc w:val="both"/>
        <w:rPr>
          <w:sz w:val="22"/>
          <w:szCs w:val="22"/>
        </w:rPr>
      </w:pPr>
    </w:p>
    <w:p w14:paraId="2C7CAD6C" w14:textId="0E9DE246" w:rsidR="00911BDC" w:rsidRDefault="00004E06" w:rsidP="00C75D95">
      <w:pPr>
        <w:ind w:left="340" w:firstLine="0"/>
        <w:jc w:val="both"/>
        <w:rPr>
          <w:sz w:val="22"/>
          <w:szCs w:val="22"/>
        </w:rPr>
      </w:pPr>
      <w:r w:rsidRPr="00004E06">
        <w:rPr>
          <w:b/>
          <w:bCs/>
          <w:sz w:val="22"/>
          <w:szCs w:val="22"/>
        </w:rPr>
        <w:t>záštita OS nad odbornou knižní publikací</w:t>
      </w:r>
      <w:r>
        <w:rPr>
          <w:sz w:val="22"/>
          <w:szCs w:val="22"/>
        </w:rPr>
        <w:t xml:space="preserve"> Z</w:t>
      </w:r>
      <w:r w:rsidRPr="00544B46">
        <w:rPr>
          <w:sz w:val="22"/>
          <w:szCs w:val="22"/>
        </w:rPr>
        <w:t>dravotnické právo: stručně, jasně, přehledně</w:t>
      </w:r>
      <w:r>
        <w:rPr>
          <w:sz w:val="22"/>
          <w:szCs w:val="22"/>
        </w:rPr>
        <w:t xml:space="preserve"> (Mgr. MUDr. Veronika Králíková et al.</w:t>
      </w:r>
      <w:r w:rsidR="006447C6">
        <w:rPr>
          <w:sz w:val="22"/>
          <w:szCs w:val="22"/>
        </w:rPr>
        <w:t>, Grada)</w:t>
      </w:r>
      <w:r>
        <w:rPr>
          <w:sz w:val="22"/>
          <w:szCs w:val="22"/>
        </w:rPr>
        <w:t xml:space="preserve"> – OS souhlasí</w:t>
      </w:r>
      <w:r w:rsidR="00FD64FB">
        <w:rPr>
          <w:sz w:val="22"/>
          <w:szCs w:val="22"/>
        </w:rPr>
        <w:t xml:space="preserve"> s převzetím záštity</w:t>
      </w:r>
      <w:r w:rsidR="006447C6">
        <w:rPr>
          <w:sz w:val="22"/>
          <w:szCs w:val="22"/>
        </w:rPr>
        <w:t xml:space="preserve"> nad</w:t>
      </w:r>
      <w:r w:rsidR="00D84912">
        <w:rPr>
          <w:sz w:val="22"/>
          <w:szCs w:val="22"/>
        </w:rPr>
        <w:t xml:space="preserve"> touto</w:t>
      </w:r>
      <w:r w:rsidR="006447C6">
        <w:rPr>
          <w:sz w:val="22"/>
          <w:szCs w:val="22"/>
        </w:rPr>
        <w:t xml:space="preserve"> publikací</w:t>
      </w:r>
      <w:r w:rsidR="000D7476">
        <w:rPr>
          <w:sz w:val="22"/>
          <w:szCs w:val="22"/>
        </w:rPr>
        <w:t>.</w:t>
      </w:r>
    </w:p>
    <w:p w14:paraId="144E5C24" w14:textId="77777777" w:rsidR="006447C6" w:rsidRDefault="006447C6" w:rsidP="00C75D95">
      <w:pPr>
        <w:ind w:left="340" w:firstLine="0"/>
        <w:jc w:val="both"/>
        <w:rPr>
          <w:sz w:val="22"/>
          <w:szCs w:val="22"/>
        </w:rPr>
      </w:pPr>
    </w:p>
    <w:p w14:paraId="080C3C40" w14:textId="59FE57A4" w:rsidR="006447C6" w:rsidRDefault="006447C6" w:rsidP="006447C6">
      <w:pPr>
        <w:ind w:left="340" w:firstLine="0"/>
        <w:jc w:val="both"/>
        <w:rPr>
          <w:sz w:val="22"/>
          <w:szCs w:val="22"/>
        </w:rPr>
      </w:pPr>
      <w:r w:rsidRPr="006447C6">
        <w:rPr>
          <w:b/>
          <w:bCs/>
          <w:sz w:val="22"/>
          <w:szCs w:val="22"/>
        </w:rPr>
        <w:t>Zlatá pamětní medaile ČLS</w:t>
      </w:r>
      <w:r>
        <w:rPr>
          <w:sz w:val="22"/>
          <w:szCs w:val="22"/>
        </w:rPr>
        <w:t xml:space="preserve"> (doc. Vorel) – jednomyslně schváleno </w:t>
      </w:r>
      <w:r w:rsidR="00D84912">
        <w:rPr>
          <w:sz w:val="22"/>
          <w:szCs w:val="22"/>
        </w:rPr>
        <w:t>udělení medaile doc. Vorlovi</w:t>
      </w:r>
      <w:r w:rsidR="000D7476">
        <w:rPr>
          <w:sz w:val="22"/>
          <w:szCs w:val="22"/>
        </w:rPr>
        <w:t>.</w:t>
      </w:r>
    </w:p>
    <w:p w14:paraId="6197530C" w14:textId="77777777" w:rsidR="006447C6" w:rsidRDefault="006447C6" w:rsidP="006447C6">
      <w:pPr>
        <w:ind w:left="340" w:firstLine="0"/>
        <w:jc w:val="both"/>
        <w:rPr>
          <w:sz w:val="22"/>
          <w:szCs w:val="22"/>
        </w:rPr>
      </w:pPr>
    </w:p>
    <w:p w14:paraId="43B0952D" w14:textId="0D7521F9" w:rsidR="006447C6" w:rsidRDefault="006447C6" w:rsidP="006447C6">
      <w:pPr>
        <w:ind w:left="340" w:firstLine="0"/>
        <w:jc w:val="both"/>
        <w:rPr>
          <w:sz w:val="22"/>
          <w:szCs w:val="22"/>
        </w:rPr>
      </w:pPr>
      <w:r w:rsidRPr="003D4DB6">
        <w:rPr>
          <w:b/>
          <w:bCs/>
          <w:sz w:val="22"/>
          <w:szCs w:val="22"/>
        </w:rPr>
        <w:t>IJLM</w:t>
      </w:r>
      <w:r>
        <w:rPr>
          <w:sz w:val="22"/>
          <w:szCs w:val="22"/>
        </w:rPr>
        <w:t xml:space="preserve"> – prof. Hejna informuje, že je nově výkonným editorem časopisu IJLM</w:t>
      </w:r>
      <w:r w:rsidR="000D7476">
        <w:rPr>
          <w:sz w:val="22"/>
          <w:szCs w:val="22"/>
        </w:rPr>
        <w:t>.</w:t>
      </w:r>
    </w:p>
    <w:p w14:paraId="123250AE" w14:textId="77777777" w:rsidR="006447C6" w:rsidRDefault="006447C6" w:rsidP="00C75D95">
      <w:pPr>
        <w:ind w:left="340" w:firstLine="0"/>
        <w:jc w:val="both"/>
        <w:rPr>
          <w:sz w:val="22"/>
          <w:szCs w:val="22"/>
        </w:rPr>
      </w:pPr>
    </w:p>
    <w:p w14:paraId="2B374D47" w14:textId="47FCA5F9" w:rsidR="00C75D95" w:rsidRDefault="00C75D95" w:rsidP="00C75D95">
      <w:pPr>
        <w:numPr>
          <w:ilvl w:val="0"/>
          <w:numId w:val="1"/>
        </w:numPr>
        <w:ind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Uzavření agendy</w:t>
      </w:r>
      <w:r w:rsidR="00026F64">
        <w:rPr>
          <w:b/>
          <w:bCs/>
          <w:sz w:val="22"/>
          <w:szCs w:val="22"/>
        </w:rPr>
        <w:t xml:space="preserve"> výboru OS</w:t>
      </w:r>
      <w:r w:rsidRPr="00026F64">
        <w:rPr>
          <w:sz w:val="22"/>
          <w:szCs w:val="22"/>
        </w:rPr>
        <w:t>.</w:t>
      </w:r>
    </w:p>
    <w:p w14:paraId="5A4C0B1B" w14:textId="4C59CA4B" w:rsidR="00C75D95" w:rsidRDefault="00C75D95" w:rsidP="00C75D95">
      <w:pPr>
        <w:jc w:val="both"/>
        <w:rPr>
          <w:sz w:val="22"/>
          <w:szCs w:val="22"/>
        </w:rPr>
      </w:pPr>
    </w:p>
    <w:p w14:paraId="31CF9DD5" w14:textId="00E3570B" w:rsidR="00C75D95" w:rsidRPr="00C75D95" w:rsidRDefault="003D4DB6" w:rsidP="003D4DB6">
      <w:pPr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zápisu per rollam </w:t>
      </w:r>
      <w:r w:rsidR="00D84912">
        <w:rPr>
          <w:sz w:val="22"/>
          <w:szCs w:val="22"/>
        </w:rPr>
        <w:t>(</w:t>
      </w:r>
      <w:r>
        <w:rPr>
          <w:sz w:val="22"/>
          <w:szCs w:val="22"/>
        </w:rPr>
        <w:t>od zasedání v</w:t>
      </w:r>
      <w:r w:rsidR="00E17298">
        <w:rPr>
          <w:sz w:val="22"/>
          <w:szCs w:val="22"/>
        </w:rPr>
        <w:t> </w:t>
      </w:r>
      <w:r>
        <w:rPr>
          <w:sz w:val="22"/>
          <w:szCs w:val="22"/>
        </w:rPr>
        <w:t>Koutech</w:t>
      </w:r>
      <w:r w:rsidR="00E17298">
        <w:rPr>
          <w:sz w:val="22"/>
          <w:szCs w:val="22"/>
        </w:rPr>
        <w:t xml:space="preserve">, tj. od </w:t>
      </w:r>
      <w:r w:rsidR="000D7476">
        <w:rPr>
          <w:sz w:val="22"/>
          <w:szCs w:val="22"/>
        </w:rPr>
        <w:t>15. 5.</w:t>
      </w:r>
      <w:r w:rsidR="00D84912">
        <w:rPr>
          <w:sz w:val="22"/>
          <w:szCs w:val="22"/>
        </w:rPr>
        <w:t xml:space="preserve"> 2025 do 9. 12. 2025)</w:t>
      </w:r>
      <w:r>
        <w:rPr>
          <w:sz w:val="22"/>
          <w:szCs w:val="22"/>
        </w:rPr>
        <w:t xml:space="preserve"> – </w:t>
      </w:r>
      <w:r w:rsidR="00D84912">
        <w:rPr>
          <w:sz w:val="22"/>
          <w:szCs w:val="22"/>
        </w:rPr>
        <w:t xml:space="preserve">zápis </w:t>
      </w:r>
      <w:r>
        <w:rPr>
          <w:sz w:val="22"/>
          <w:szCs w:val="22"/>
        </w:rPr>
        <w:t>jednomyslně schválen</w:t>
      </w:r>
      <w:r w:rsidR="000D7476">
        <w:rPr>
          <w:sz w:val="22"/>
          <w:szCs w:val="22"/>
        </w:rPr>
        <w:t>.</w:t>
      </w:r>
    </w:p>
    <w:p w14:paraId="2F735565" w14:textId="1F166A17" w:rsidR="00E66CFC" w:rsidRPr="00AB2232" w:rsidRDefault="00E66CFC" w:rsidP="007340ED">
      <w:pPr>
        <w:spacing w:after="343"/>
        <w:ind w:left="0" w:firstLine="0"/>
        <w:jc w:val="both"/>
        <w:rPr>
          <w:sz w:val="22"/>
          <w:szCs w:val="22"/>
        </w:rPr>
      </w:pPr>
    </w:p>
    <w:p w14:paraId="194CA1C8" w14:textId="1EF6DB11" w:rsidR="009612C1" w:rsidRPr="00AB2232" w:rsidRDefault="00C75D95" w:rsidP="007340ED">
      <w:pPr>
        <w:spacing w:after="0"/>
        <w:ind w:left="0" w:firstLine="0"/>
        <w:jc w:val="both"/>
        <w:rPr>
          <w:sz w:val="22"/>
          <w:szCs w:val="22"/>
        </w:rPr>
      </w:pPr>
      <w:r w:rsidRPr="00AB2232">
        <w:rPr>
          <w:bCs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7EF6" wp14:editId="6789BE7C">
                <wp:simplePos x="0" y="0"/>
                <wp:positionH relativeFrom="column">
                  <wp:posOffset>3041650</wp:posOffset>
                </wp:positionH>
                <wp:positionV relativeFrom="paragraph">
                  <wp:posOffset>95979</wp:posOffset>
                </wp:positionV>
                <wp:extent cx="2598344" cy="443620"/>
                <wp:effectExtent l="0" t="0" r="5715" b="12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344" cy="44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955CE" w14:textId="77777777" w:rsidR="008F2CB0" w:rsidRPr="00E80BCF" w:rsidRDefault="008F2CB0" w:rsidP="008F2C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0BCF">
                              <w:rPr>
                                <w:sz w:val="22"/>
                                <w:szCs w:val="22"/>
                              </w:rPr>
                              <w:t>prof. MUDr. Petr Hejna, Ph.D., MBA</w:t>
                            </w:r>
                          </w:p>
                          <w:p w14:paraId="013DA478" w14:textId="77777777" w:rsidR="008F2CB0" w:rsidRPr="00E80BCF" w:rsidRDefault="008F2CB0" w:rsidP="008F2C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0BCF">
                              <w:rPr>
                                <w:sz w:val="22"/>
                                <w:szCs w:val="22"/>
                              </w:rPr>
                              <w:t>předseda výboru v.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57EF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39.5pt;margin-top:7.55pt;width:204.6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" fillcolor="white [3201]" stroked="f" strokeweight=".5pt">
                <v:textbox>
                  <w:txbxContent>
                    <w:p w14:paraId="5F5955CE" w14:textId="77777777" w:rsidR="008F2CB0" w:rsidRPr="00E80BCF" w:rsidRDefault="008F2CB0" w:rsidP="008F2C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0BCF">
                        <w:rPr>
                          <w:sz w:val="22"/>
                          <w:szCs w:val="22"/>
                        </w:rPr>
                        <w:t>prof. MUDr. Petr Hejna, Ph.D., MBA</w:t>
                      </w:r>
                    </w:p>
                    <w:p w14:paraId="013DA478" w14:textId="77777777" w:rsidR="008F2CB0" w:rsidRPr="00E80BCF" w:rsidRDefault="008F2CB0" w:rsidP="008F2C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0BCF">
                        <w:rPr>
                          <w:sz w:val="22"/>
                          <w:szCs w:val="22"/>
                        </w:rPr>
                        <w:t>předseda výboru v. 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12C1" w:rsidRPr="00AB2232">
      <w:footerReference w:type="even" r:id="rId8"/>
      <w:footerReference w:type="default" r:id="rId9"/>
      <w:pgSz w:w="11900" w:h="16840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CD29" w14:textId="77777777" w:rsidR="00083F98" w:rsidRDefault="00083F98" w:rsidP="001A1559">
      <w:pPr>
        <w:spacing w:after="0" w:line="240" w:lineRule="auto"/>
      </w:pPr>
      <w:r>
        <w:separator/>
      </w:r>
    </w:p>
  </w:endnote>
  <w:endnote w:type="continuationSeparator" w:id="0">
    <w:p w14:paraId="5A81DEEB" w14:textId="77777777" w:rsidR="00083F98" w:rsidRDefault="00083F98" w:rsidP="001A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2068845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C07463E" w14:textId="01436294" w:rsidR="001A1559" w:rsidRDefault="001A1559" w:rsidP="00664E1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61297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5CD9CDA" w14:textId="77777777" w:rsidR="001A1559" w:rsidRDefault="001A1559" w:rsidP="001A155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47415422"/>
      <w:docPartObj>
        <w:docPartGallery w:val="Page Numbers (Bottom of Page)"/>
        <w:docPartUnique/>
      </w:docPartObj>
    </w:sdtPr>
    <w:sdtEndPr>
      <w:rPr>
        <w:rStyle w:val="slostrnky"/>
        <w:sz w:val="22"/>
        <w:szCs w:val="22"/>
      </w:rPr>
    </w:sdtEndPr>
    <w:sdtContent>
      <w:p w14:paraId="2B09F72A" w14:textId="0901B6E8" w:rsidR="001A1559" w:rsidRPr="00761297" w:rsidRDefault="001A1559" w:rsidP="00664E1D">
        <w:pPr>
          <w:pStyle w:val="Zpat"/>
          <w:framePr w:wrap="none" w:vAnchor="text" w:hAnchor="margin" w:xAlign="right" w:y="1"/>
          <w:rPr>
            <w:rStyle w:val="slostrnky"/>
            <w:sz w:val="22"/>
            <w:szCs w:val="22"/>
          </w:rPr>
        </w:pPr>
        <w:r w:rsidRPr="00761297">
          <w:rPr>
            <w:rStyle w:val="slostrnky"/>
            <w:sz w:val="22"/>
            <w:szCs w:val="22"/>
          </w:rPr>
          <w:fldChar w:fldCharType="begin"/>
        </w:r>
        <w:r w:rsidRPr="00761297">
          <w:rPr>
            <w:rStyle w:val="slostrnky"/>
            <w:sz w:val="22"/>
            <w:szCs w:val="22"/>
          </w:rPr>
          <w:instrText xml:space="preserve"> PAGE </w:instrText>
        </w:r>
        <w:r w:rsidRPr="00761297">
          <w:rPr>
            <w:rStyle w:val="slostrnky"/>
            <w:sz w:val="22"/>
            <w:szCs w:val="22"/>
          </w:rPr>
          <w:fldChar w:fldCharType="separate"/>
        </w:r>
        <w:r w:rsidRPr="00761297">
          <w:rPr>
            <w:rStyle w:val="slostrnky"/>
            <w:noProof/>
            <w:sz w:val="22"/>
            <w:szCs w:val="22"/>
          </w:rPr>
          <w:t>1</w:t>
        </w:r>
        <w:r w:rsidRPr="00761297">
          <w:rPr>
            <w:rStyle w:val="slostrnky"/>
            <w:sz w:val="22"/>
            <w:szCs w:val="22"/>
          </w:rPr>
          <w:fldChar w:fldCharType="end"/>
        </w:r>
      </w:p>
    </w:sdtContent>
  </w:sdt>
  <w:p w14:paraId="76014D93" w14:textId="77777777" w:rsidR="001A1559" w:rsidRPr="00761297" w:rsidRDefault="001A1559" w:rsidP="001A1559">
    <w:pPr>
      <w:pStyle w:val="Zpa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FEFD" w14:textId="77777777" w:rsidR="00083F98" w:rsidRDefault="00083F98" w:rsidP="001A1559">
      <w:pPr>
        <w:spacing w:after="0" w:line="240" w:lineRule="auto"/>
      </w:pPr>
      <w:r>
        <w:separator/>
      </w:r>
    </w:p>
  </w:footnote>
  <w:footnote w:type="continuationSeparator" w:id="0">
    <w:p w14:paraId="05EBF464" w14:textId="77777777" w:rsidR="00083F98" w:rsidRDefault="00083F98" w:rsidP="001A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B72"/>
    <w:multiLevelType w:val="multilevel"/>
    <w:tmpl w:val="E2AA379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633C9C"/>
    <w:multiLevelType w:val="multilevel"/>
    <w:tmpl w:val="C256FF6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020" w:hanging="34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85C2FC0"/>
    <w:multiLevelType w:val="hybridMultilevel"/>
    <w:tmpl w:val="665A00FA"/>
    <w:lvl w:ilvl="0" w:tplc="B5F039BC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21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08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85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E4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0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E3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8B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8B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E176F"/>
    <w:multiLevelType w:val="hybridMultilevel"/>
    <w:tmpl w:val="DDCC9600"/>
    <w:lvl w:ilvl="0" w:tplc="278A60E6">
      <w:start w:val="13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34AD0A74"/>
    <w:multiLevelType w:val="hybridMultilevel"/>
    <w:tmpl w:val="752A4C5A"/>
    <w:lvl w:ilvl="0" w:tplc="2B442C5E">
      <w:start w:val="13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624384017">
    <w:abstractNumId w:val="2"/>
  </w:num>
  <w:num w:numId="2" w16cid:durableId="1316490184">
    <w:abstractNumId w:val="1"/>
  </w:num>
  <w:num w:numId="3" w16cid:durableId="349648471">
    <w:abstractNumId w:val="0"/>
  </w:num>
  <w:num w:numId="4" w16cid:durableId="1748724112">
    <w:abstractNumId w:val="3"/>
  </w:num>
  <w:num w:numId="5" w16cid:durableId="1997680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C1"/>
    <w:rsid w:val="0000341C"/>
    <w:rsid w:val="00004E06"/>
    <w:rsid w:val="00026F64"/>
    <w:rsid w:val="00051ED9"/>
    <w:rsid w:val="000527E4"/>
    <w:rsid w:val="0006664E"/>
    <w:rsid w:val="00083F98"/>
    <w:rsid w:val="000967D8"/>
    <w:rsid w:val="000C025D"/>
    <w:rsid w:val="000D049A"/>
    <w:rsid w:val="000D7476"/>
    <w:rsid w:val="00113C14"/>
    <w:rsid w:val="00114AF8"/>
    <w:rsid w:val="00145D31"/>
    <w:rsid w:val="00176293"/>
    <w:rsid w:val="001A1559"/>
    <w:rsid w:val="001E3F26"/>
    <w:rsid w:val="001F37D2"/>
    <w:rsid w:val="001F700C"/>
    <w:rsid w:val="00202CC0"/>
    <w:rsid w:val="00205316"/>
    <w:rsid w:val="002121ED"/>
    <w:rsid w:val="002367C6"/>
    <w:rsid w:val="00257676"/>
    <w:rsid w:val="00260717"/>
    <w:rsid w:val="00262160"/>
    <w:rsid w:val="002A118D"/>
    <w:rsid w:val="002B1EDA"/>
    <w:rsid w:val="002F1E4A"/>
    <w:rsid w:val="00311C9E"/>
    <w:rsid w:val="003768AF"/>
    <w:rsid w:val="00384A16"/>
    <w:rsid w:val="003877C2"/>
    <w:rsid w:val="0039057D"/>
    <w:rsid w:val="003D4DB6"/>
    <w:rsid w:val="003E0B59"/>
    <w:rsid w:val="00491FAC"/>
    <w:rsid w:val="0049639D"/>
    <w:rsid w:val="00501DDB"/>
    <w:rsid w:val="0052748D"/>
    <w:rsid w:val="00544B46"/>
    <w:rsid w:val="0055758F"/>
    <w:rsid w:val="005607CA"/>
    <w:rsid w:val="00593B22"/>
    <w:rsid w:val="005A4692"/>
    <w:rsid w:val="005A66C7"/>
    <w:rsid w:val="005A680C"/>
    <w:rsid w:val="005D4B4C"/>
    <w:rsid w:val="00602D77"/>
    <w:rsid w:val="00606DCB"/>
    <w:rsid w:val="00633F4B"/>
    <w:rsid w:val="006447C6"/>
    <w:rsid w:val="00654567"/>
    <w:rsid w:val="006830DD"/>
    <w:rsid w:val="00683653"/>
    <w:rsid w:val="00690AFA"/>
    <w:rsid w:val="006B6A47"/>
    <w:rsid w:val="006D7204"/>
    <w:rsid w:val="006E6196"/>
    <w:rsid w:val="006E6798"/>
    <w:rsid w:val="006F3E43"/>
    <w:rsid w:val="0070238B"/>
    <w:rsid w:val="007340ED"/>
    <w:rsid w:val="00761297"/>
    <w:rsid w:val="007764B0"/>
    <w:rsid w:val="00786570"/>
    <w:rsid w:val="0079459E"/>
    <w:rsid w:val="007A08AD"/>
    <w:rsid w:val="007A3D27"/>
    <w:rsid w:val="007B7C9D"/>
    <w:rsid w:val="007C3EA2"/>
    <w:rsid w:val="00821EB3"/>
    <w:rsid w:val="00833D3E"/>
    <w:rsid w:val="00850D5D"/>
    <w:rsid w:val="00852031"/>
    <w:rsid w:val="00853317"/>
    <w:rsid w:val="0086470B"/>
    <w:rsid w:val="00876DE3"/>
    <w:rsid w:val="008A04FF"/>
    <w:rsid w:val="008D45FB"/>
    <w:rsid w:val="008F2CB0"/>
    <w:rsid w:val="00911BDC"/>
    <w:rsid w:val="00931896"/>
    <w:rsid w:val="009612C1"/>
    <w:rsid w:val="00967EA7"/>
    <w:rsid w:val="00971AD8"/>
    <w:rsid w:val="009870A1"/>
    <w:rsid w:val="009C3472"/>
    <w:rsid w:val="009E50B5"/>
    <w:rsid w:val="009E6DF5"/>
    <w:rsid w:val="009F77FF"/>
    <w:rsid w:val="00A01EA2"/>
    <w:rsid w:val="00A31D96"/>
    <w:rsid w:val="00A66C54"/>
    <w:rsid w:val="00A7649C"/>
    <w:rsid w:val="00AA2FC3"/>
    <w:rsid w:val="00AB2232"/>
    <w:rsid w:val="00AC67CB"/>
    <w:rsid w:val="00AF09D5"/>
    <w:rsid w:val="00AF45F5"/>
    <w:rsid w:val="00B14893"/>
    <w:rsid w:val="00B2180E"/>
    <w:rsid w:val="00B21932"/>
    <w:rsid w:val="00B32A86"/>
    <w:rsid w:val="00B416D0"/>
    <w:rsid w:val="00B756AB"/>
    <w:rsid w:val="00B757C8"/>
    <w:rsid w:val="00B767D0"/>
    <w:rsid w:val="00B9490D"/>
    <w:rsid w:val="00BE1CD4"/>
    <w:rsid w:val="00BE26B8"/>
    <w:rsid w:val="00C06642"/>
    <w:rsid w:val="00C30D96"/>
    <w:rsid w:val="00C35606"/>
    <w:rsid w:val="00C40D8A"/>
    <w:rsid w:val="00C576C6"/>
    <w:rsid w:val="00C75D95"/>
    <w:rsid w:val="00C77AF9"/>
    <w:rsid w:val="00C9529E"/>
    <w:rsid w:val="00CA1167"/>
    <w:rsid w:val="00CB0106"/>
    <w:rsid w:val="00CE04EB"/>
    <w:rsid w:val="00CE536B"/>
    <w:rsid w:val="00CE5949"/>
    <w:rsid w:val="00D2378F"/>
    <w:rsid w:val="00D66DFF"/>
    <w:rsid w:val="00D84912"/>
    <w:rsid w:val="00D8526B"/>
    <w:rsid w:val="00D94F40"/>
    <w:rsid w:val="00DA79C7"/>
    <w:rsid w:val="00E17298"/>
    <w:rsid w:val="00E30C77"/>
    <w:rsid w:val="00E517F8"/>
    <w:rsid w:val="00E65D8E"/>
    <w:rsid w:val="00E65E36"/>
    <w:rsid w:val="00E66CFC"/>
    <w:rsid w:val="00E76926"/>
    <w:rsid w:val="00E80BCF"/>
    <w:rsid w:val="00E83C69"/>
    <w:rsid w:val="00E8702A"/>
    <w:rsid w:val="00EC5203"/>
    <w:rsid w:val="00ED2DD4"/>
    <w:rsid w:val="00ED5594"/>
    <w:rsid w:val="00EF0D3C"/>
    <w:rsid w:val="00F403A6"/>
    <w:rsid w:val="00F634E3"/>
    <w:rsid w:val="00F647DD"/>
    <w:rsid w:val="00F73402"/>
    <w:rsid w:val="00F97B09"/>
    <w:rsid w:val="00F97D7A"/>
    <w:rsid w:val="00FC7D0E"/>
    <w:rsid w:val="00FD2D5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94FF"/>
  <w15:docId w15:val="{968A708B-811B-4B46-80DC-FA30B85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29E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textAlignment w:val="baseline"/>
    </w:pPr>
    <w:rPr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66C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CF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1A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559"/>
    <w:rPr>
      <w:rFonts w:ascii="Times New Roman" w:eastAsia="Times New Roman" w:hAnsi="Times New Roman" w:cs="Times New Roman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1A1559"/>
  </w:style>
  <w:style w:type="character" w:styleId="Odkaznakoment">
    <w:name w:val="annotation reference"/>
    <w:basedOn w:val="Standardnpsmoodstavce"/>
    <w:uiPriority w:val="99"/>
    <w:semiHidden/>
    <w:unhideWhenUsed/>
    <w:rsid w:val="000C02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2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25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25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6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297"/>
    <w:rPr>
      <w:rFonts w:ascii="Times New Roman" w:eastAsia="Times New Roman" w:hAnsi="Times New Roman" w:cs="Times New Roman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93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1258</Words>
  <Characters>7095</Characters>
  <Application>Microsoft Office Word</Application>
  <DocSecurity>0</DocSecurity>
  <Lines>154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Návrh programu jednání.docx</vt:lpstr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Návrh programu jednání.docx</dc:title>
  <dc:subject/>
  <dc:creator>Petr Hejna</dc:creator>
  <cp:keywords/>
  <cp:lastModifiedBy>Petr Hejna</cp:lastModifiedBy>
  <cp:revision>21</cp:revision>
  <cp:lastPrinted>2025-05-12T08:17:00Z</cp:lastPrinted>
  <dcterms:created xsi:type="dcterms:W3CDTF">2025-12-09T10:48:00Z</dcterms:created>
  <dcterms:modified xsi:type="dcterms:W3CDTF">2026-02-05T07:27:00Z</dcterms:modified>
</cp:coreProperties>
</file>